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3" w:rsidRPr="001E39EF" w:rsidRDefault="00E56B53" w:rsidP="00E56B53">
      <w:pPr>
        <w:jc w:val="center"/>
        <w:rPr>
          <w:rFonts w:ascii="Arial" w:hAnsi="Arial" w:cs="Arial"/>
          <w:lang w:val="en-US"/>
        </w:rPr>
      </w:pPr>
      <w:r w:rsidRPr="001E39EF">
        <w:rPr>
          <w:noProof/>
          <w:lang w:eastAsia="ru-RU"/>
        </w:rPr>
        <w:drawing>
          <wp:inline distT="0" distB="0" distL="0" distR="0" wp14:anchorId="64BF270C" wp14:editId="1449DA1E">
            <wp:extent cx="571500" cy="981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53" w:rsidRPr="001E39EF" w:rsidRDefault="00E56B53" w:rsidP="00E56B53">
      <w:pPr>
        <w:jc w:val="center"/>
        <w:rPr>
          <w:rFonts w:ascii="Arial" w:hAnsi="Arial" w:cs="Arial"/>
          <w:lang w:val="en-US"/>
        </w:rPr>
      </w:pPr>
    </w:p>
    <w:p w:rsidR="00E56B53" w:rsidRPr="001E39EF" w:rsidRDefault="00E56B53" w:rsidP="00E56B53">
      <w:pPr>
        <w:jc w:val="center"/>
        <w:rPr>
          <w:b/>
          <w:bCs/>
          <w:sz w:val="22"/>
          <w:szCs w:val="22"/>
        </w:rPr>
      </w:pPr>
      <w:r w:rsidRPr="001E39EF">
        <w:rPr>
          <w:b/>
          <w:bCs/>
          <w:sz w:val="22"/>
          <w:szCs w:val="22"/>
        </w:rPr>
        <w:t>КОНТРОЛЬНО-СЧЕТНАЯ КОМИССИЯ СОСНОВСКОГО МУНИЦИПАЛЬНОГО ОКРУГА НИЖЕГОРОДСКОЙ ОБЛАСТИ</w:t>
      </w:r>
    </w:p>
    <w:p w:rsidR="00E56B53" w:rsidRPr="001E39EF" w:rsidRDefault="00E56B53" w:rsidP="00E56B53">
      <w:pPr>
        <w:jc w:val="center"/>
      </w:pPr>
    </w:p>
    <w:p w:rsidR="00E56B53" w:rsidRPr="001E39EF" w:rsidRDefault="00E56B53" w:rsidP="00E56B53">
      <w:pPr>
        <w:pStyle w:val="2"/>
        <w:tabs>
          <w:tab w:val="num" w:pos="0"/>
        </w:tabs>
        <w:ind w:left="0" w:firstLine="0"/>
      </w:pPr>
      <w:r w:rsidRPr="001E39EF">
        <w:t>РАСПОРЯЖЕНИЕ</w:t>
      </w:r>
    </w:p>
    <w:p w:rsidR="003E60C3" w:rsidRPr="001E39EF" w:rsidRDefault="003E60C3" w:rsidP="003E60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5750"/>
        <w:gridCol w:w="1417"/>
      </w:tblGrid>
      <w:tr w:rsidR="001E39EF" w:rsidRPr="00197515" w:rsidTr="001D0F4C">
        <w:tc>
          <w:tcPr>
            <w:tcW w:w="534" w:type="dxa"/>
            <w:shd w:val="clear" w:color="auto" w:fill="auto"/>
          </w:tcPr>
          <w:p w:rsidR="003E60C3" w:rsidRPr="00197515" w:rsidRDefault="003E60C3" w:rsidP="001D0F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:rsidR="003E60C3" w:rsidRPr="00197515" w:rsidRDefault="00A40C0F" w:rsidP="008B0FA2">
            <w:pPr>
              <w:snapToGrid w:val="0"/>
              <w:jc w:val="center"/>
              <w:rPr>
                <w:sz w:val="28"/>
                <w:szCs w:val="28"/>
              </w:rPr>
            </w:pPr>
            <w:r w:rsidRPr="00197515">
              <w:rPr>
                <w:sz w:val="28"/>
                <w:szCs w:val="28"/>
              </w:rPr>
              <w:t>1</w:t>
            </w:r>
            <w:r w:rsidR="008B0FA2">
              <w:rPr>
                <w:sz w:val="28"/>
                <w:szCs w:val="28"/>
              </w:rPr>
              <w:t>4</w:t>
            </w:r>
            <w:r w:rsidR="00006277" w:rsidRPr="00197515">
              <w:rPr>
                <w:sz w:val="28"/>
                <w:szCs w:val="28"/>
              </w:rPr>
              <w:t>.0</w:t>
            </w:r>
            <w:r w:rsidR="00097B20" w:rsidRPr="00197515">
              <w:rPr>
                <w:sz w:val="28"/>
                <w:szCs w:val="28"/>
              </w:rPr>
              <w:t>4</w:t>
            </w:r>
            <w:r w:rsidR="003E60C3" w:rsidRPr="00197515">
              <w:rPr>
                <w:sz w:val="28"/>
                <w:szCs w:val="28"/>
              </w:rPr>
              <w:t>.202</w:t>
            </w:r>
            <w:r w:rsidR="00097B20" w:rsidRPr="00197515">
              <w:rPr>
                <w:sz w:val="28"/>
                <w:szCs w:val="28"/>
              </w:rPr>
              <w:t>6</w:t>
            </w:r>
          </w:p>
        </w:tc>
        <w:tc>
          <w:tcPr>
            <w:tcW w:w="5750" w:type="dxa"/>
            <w:shd w:val="clear" w:color="auto" w:fill="auto"/>
          </w:tcPr>
          <w:p w:rsidR="003E60C3" w:rsidRPr="00197515" w:rsidRDefault="003E60C3" w:rsidP="001D0F4C">
            <w:pPr>
              <w:snapToGrid w:val="0"/>
              <w:jc w:val="right"/>
              <w:rPr>
                <w:sz w:val="28"/>
                <w:szCs w:val="28"/>
              </w:rPr>
            </w:pPr>
            <w:r w:rsidRPr="0019751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3E60C3" w:rsidRPr="00197515" w:rsidRDefault="008B0FA2" w:rsidP="001D0F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3E60C3" w:rsidRPr="001E39EF" w:rsidRDefault="003E60C3" w:rsidP="003E60C3">
      <w:pPr>
        <w:rPr>
          <w:sz w:val="24"/>
          <w:szCs w:val="24"/>
        </w:rPr>
      </w:pPr>
      <w:r w:rsidRPr="001E39EF">
        <w:rPr>
          <w:b/>
          <w:bCs/>
          <w:sz w:val="22"/>
          <w:szCs w:val="22"/>
        </w:rPr>
        <w:t xml:space="preserve"> </w:t>
      </w:r>
    </w:p>
    <w:p w:rsidR="003E60C3" w:rsidRPr="001E39EF" w:rsidRDefault="003E60C3" w:rsidP="003E60C3">
      <w:pPr>
        <w:rPr>
          <w:sz w:val="24"/>
          <w:szCs w:val="24"/>
        </w:rPr>
      </w:pPr>
    </w:p>
    <w:p w:rsidR="003E60C3" w:rsidRPr="001E39EF" w:rsidRDefault="00A40C0F" w:rsidP="001E39EF">
      <w:pPr>
        <w:pStyle w:val="22"/>
        <w:spacing w:after="0" w:line="240" w:lineRule="auto"/>
        <w:rPr>
          <w:rFonts w:ascii="Times New Roman" w:hAnsi="Times New Roman" w:cs="Times New Roman"/>
          <w:b w:val="0"/>
          <w:bCs w:val="0"/>
        </w:rPr>
      </w:pPr>
      <w:r w:rsidRPr="001E39EF">
        <w:rPr>
          <w:rStyle w:val="21"/>
          <w:rFonts w:ascii="Times New Roman" w:hAnsi="Times New Roman" w:cs="Times New Roman"/>
        </w:rPr>
        <w:t>Об утверждении Ст</w:t>
      </w:r>
      <w:r w:rsidR="00B04BBE" w:rsidRPr="001E39EF">
        <w:rPr>
          <w:rStyle w:val="21"/>
          <w:rFonts w:ascii="Times New Roman" w:hAnsi="Times New Roman" w:cs="Times New Roman"/>
        </w:rPr>
        <w:t xml:space="preserve">андарта внешнего муниципального финансового контроля Контрольно-счетной комиссии </w:t>
      </w:r>
      <w:r w:rsidR="00F44173" w:rsidRPr="001E39EF">
        <w:rPr>
          <w:rStyle w:val="21"/>
          <w:rFonts w:ascii="Times New Roman" w:hAnsi="Times New Roman" w:cs="Times New Roman"/>
        </w:rPr>
        <w:t xml:space="preserve">Сосновского </w:t>
      </w:r>
      <w:r w:rsidRPr="001E39EF">
        <w:rPr>
          <w:rStyle w:val="21"/>
          <w:rFonts w:ascii="Times New Roman" w:hAnsi="Times New Roman" w:cs="Times New Roman"/>
        </w:rPr>
        <w:t xml:space="preserve">муниципального округа </w:t>
      </w:r>
      <w:r w:rsidR="00B04BBE" w:rsidRPr="001E39EF">
        <w:rPr>
          <w:rStyle w:val="21"/>
          <w:rFonts w:ascii="Times New Roman" w:hAnsi="Times New Roman" w:cs="Times New Roman"/>
        </w:rPr>
        <w:t xml:space="preserve">Нижегородской </w:t>
      </w:r>
      <w:r w:rsidR="001E39EF" w:rsidRPr="001E39EF">
        <w:rPr>
          <w:rStyle w:val="21"/>
          <w:rFonts w:ascii="Times New Roman" w:hAnsi="Times New Roman" w:cs="Times New Roman"/>
        </w:rPr>
        <w:t>области «</w:t>
      </w:r>
      <w:r w:rsidR="00B04BBE" w:rsidRPr="001E39EF">
        <w:rPr>
          <w:rStyle w:val="21"/>
          <w:rFonts w:ascii="Times New Roman" w:hAnsi="Times New Roman" w:cs="Times New Roman"/>
        </w:rPr>
        <w:t xml:space="preserve">Планирование работы </w:t>
      </w:r>
      <w:r w:rsidRPr="001E39EF">
        <w:rPr>
          <w:rStyle w:val="21"/>
          <w:rFonts w:ascii="Times New Roman" w:hAnsi="Times New Roman" w:cs="Times New Roman"/>
        </w:rPr>
        <w:t xml:space="preserve">Контрольно-счетной комиссии </w:t>
      </w:r>
      <w:r w:rsidR="00F44173" w:rsidRPr="001E39EF">
        <w:rPr>
          <w:rStyle w:val="21"/>
          <w:rFonts w:ascii="Times New Roman" w:hAnsi="Times New Roman" w:cs="Times New Roman"/>
        </w:rPr>
        <w:t xml:space="preserve">Сосновского </w:t>
      </w:r>
      <w:r w:rsidRPr="001E39EF">
        <w:rPr>
          <w:rStyle w:val="21"/>
          <w:rFonts w:ascii="Times New Roman" w:hAnsi="Times New Roman" w:cs="Times New Roman"/>
        </w:rPr>
        <w:t>муниципального округа</w:t>
      </w:r>
      <w:r w:rsidR="00B04BBE" w:rsidRPr="001E39EF">
        <w:rPr>
          <w:rStyle w:val="21"/>
          <w:rFonts w:ascii="Times New Roman" w:hAnsi="Times New Roman" w:cs="Times New Roman"/>
        </w:rPr>
        <w:t xml:space="preserve"> Нижегородской области</w:t>
      </w:r>
      <w:r w:rsidRPr="001E39EF">
        <w:rPr>
          <w:rStyle w:val="21"/>
          <w:rFonts w:ascii="Times New Roman" w:hAnsi="Times New Roman" w:cs="Times New Roman"/>
        </w:rPr>
        <w:t>»</w:t>
      </w:r>
    </w:p>
    <w:p w:rsidR="003E60C3" w:rsidRPr="001E39EF" w:rsidRDefault="003E60C3" w:rsidP="001E39EF">
      <w:pPr>
        <w:jc w:val="center"/>
        <w:rPr>
          <w:sz w:val="28"/>
          <w:szCs w:val="28"/>
        </w:rPr>
      </w:pPr>
    </w:p>
    <w:p w:rsidR="00A40C0F" w:rsidRPr="001E39EF" w:rsidRDefault="00A40C0F" w:rsidP="001E39EF">
      <w:pPr>
        <w:pStyle w:val="1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39EF">
        <w:rPr>
          <w:rStyle w:val="a7"/>
          <w:rFonts w:ascii="Times New Roman" w:hAnsi="Times New Roman" w:cs="Times New Roman"/>
          <w:sz w:val="28"/>
          <w:szCs w:val="28"/>
        </w:rPr>
        <w:t>В соответствии с положениями статьи 11 Федерального закона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A40C0F" w:rsidRPr="001E39EF" w:rsidRDefault="00A40C0F" w:rsidP="001E39EF">
      <w:pPr>
        <w:pStyle w:val="1"/>
        <w:numPr>
          <w:ilvl w:val="0"/>
          <w:numId w:val="2"/>
        </w:numPr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Утвердить прилагаемый Стандарт внешнего муниципального финансового контроля Контрольно-счетной комиссии </w:t>
      </w:r>
      <w:r w:rsidR="00F44173"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Сосновского </w:t>
      </w:r>
      <w:r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04BBE"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«Планирование работы Контрольно-счетной комиссии </w:t>
      </w:r>
      <w:r w:rsidR="00F44173"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Сосновского </w:t>
      </w:r>
      <w:r w:rsidRPr="001E39EF">
        <w:rPr>
          <w:rStyle w:val="a7"/>
          <w:rFonts w:ascii="Times New Roman" w:hAnsi="Times New Roman" w:cs="Times New Roman"/>
          <w:sz w:val="28"/>
          <w:szCs w:val="28"/>
        </w:rPr>
        <w:t>муниципального округа</w:t>
      </w:r>
      <w:r w:rsidR="00B04BBE" w:rsidRPr="001E39EF">
        <w:rPr>
          <w:rStyle w:val="a7"/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E39EF">
        <w:rPr>
          <w:rStyle w:val="a7"/>
          <w:rFonts w:ascii="Times New Roman" w:hAnsi="Times New Roman" w:cs="Times New Roman"/>
          <w:sz w:val="28"/>
          <w:szCs w:val="28"/>
        </w:rPr>
        <w:t>».</w:t>
      </w:r>
    </w:p>
    <w:p w:rsidR="00A40C0F" w:rsidRPr="001E39EF" w:rsidRDefault="00A40C0F" w:rsidP="001E39EF">
      <w:pPr>
        <w:pStyle w:val="1"/>
        <w:numPr>
          <w:ilvl w:val="0"/>
          <w:numId w:val="2"/>
        </w:numPr>
        <w:tabs>
          <w:tab w:val="left" w:pos="691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39EF">
        <w:rPr>
          <w:rStyle w:val="a7"/>
          <w:rFonts w:ascii="Times New Roman" w:hAnsi="Times New Roman" w:cs="Times New Roman"/>
          <w:sz w:val="28"/>
          <w:szCs w:val="28"/>
        </w:rPr>
        <w:t>Настоящее распоряжение вступает в силу с даты подписания.</w:t>
      </w:r>
    </w:p>
    <w:p w:rsidR="003E60C3" w:rsidRDefault="003E60C3" w:rsidP="001E39EF">
      <w:pPr>
        <w:jc w:val="both"/>
        <w:rPr>
          <w:sz w:val="28"/>
          <w:szCs w:val="28"/>
        </w:rPr>
      </w:pPr>
    </w:p>
    <w:p w:rsidR="001E39EF" w:rsidRDefault="001E39EF" w:rsidP="001E39EF">
      <w:pPr>
        <w:jc w:val="both"/>
        <w:rPr>
          <w:sz w:val="28"/>
          <w:szCs w:val="28"/>
        </w:rPr>
      </w:pPr>
    </w:p>
    <w:p w:rsidR="001E39EF" w:rsidRPr="001E39EF" w:rsidRDefault="001E39EF" w:rsidP="001E39EF">
      <w:pPr>
        <w:jc w:val="both"/>
        <w:rPr>
          <w:sz w:val="28"/>
          <w:szCs w:val="28"/>
        </w:rPr>
      </w:pPr>
    </w:p>
    <w:p w:rsidR="00E56B53" w:rsidRPr="001E39EF" w:rsidRDefault="00E56B53" w:rsidP="001E39EF">
      <w:pPr>
        <w:jc w:val="both"/>
        <w:rPr>
          <w:sz w:val="28"/>
          <w:szCs w:val="28"/>
        </w:rPr>
      </w:pPr>
      <w:r w:rsidRPr="001E39EF">
        <w:rPr>
          <w:sz w:val="28"/>
          <w:szCs w:val="28"/>
        </w:rPr>
        <w:t xml:space="preserve">Председатель </w:t>
      </w:r>
    </w:p>
    <w:p w:rsidR="00E56B53" w:rsidRPr="001E39EF" w:rsidRDefault="00E56B53" w:rsidP="001E39EF">
      <w:pPr>
        <w:jc w:val="both"/>
        <w:rPr>
          <w:sz w:val="28"/>
          <w:szCs w:val="28"/>
        </w:rPr>
      </w:pPr>
      <w:r w:rsidRPr="001E39EF">
        <w:rPr>
          <w:sz w:val="28"/>
          <w:szCs w:val="28"/>
        </w:rPr>
        <w:t>Контрольно-счетной комиссии</w:t>
      </w:r>
    </w:p>
    <w:p w:rsidR="00E56B53" w:rsidRPr="001E39EF" w:rsidRDefault="00E56B53" w:rsidP="001E39EF">
      <w:pPr>
        <w:jc w:val="both"/>
        <w:rPr>
          <w:sz w:val="28"/>
          <w:szCs w:val="28"/>
        </w:rPr>
      </w:pPr>
      <w:r w:rsidRPr="001E39EF">
        <w:rPr>
          <w:sz w:val="28"/>
          <w:szCs w:val="28"/>
        </w:rPr>
        <w:t>Сосновского муниципального округа</w:t>
      </w:r>
    </w:p>
    <w:p w:rsidR="00E56B53" w:rsidRPr="001E39EF" w:rsidRDefault="00E56B53" w:rsidP="001E39EF">
      <w:pPr>
        <w:jc w:val="both"/>
        <w:rPr>
          <w:sz w:val="28"/>
          <w:szCs w:val="28"/>
        </w:rPr>
      </w:pPr>
      <w:r w:rsidRPr="001E39EF">
        <w:rPr>
          <w:sz w:val="28"/>
          <w:szCs w:val="28"/>
        </w:rPr>
        <w:t>Нижегородской области</w:t>
      </w:r>
      <w:r w:rsidRPr="001E39EF">
        <w:rPr>
          <w:sz w:val="28"/>
          <w:szCs w:val="28"/>
        </w:rPr>
        <w:tab/>
      </w:r>
      <w:r w:rsidRPr="001E39EF">
        <w:rPr>
          <w:sz w:val="28"/>
          <w:szCs w:val="28"/>
        </w:rPr>
        <w:tab/>
      </w:r>
      <w:r w:rsidRPr="001E39EF">
        <w:rPr>
          <w:sz w:val="28"/>
          <w:szCs w:val="28"/>
        </w:rPr>
        <w:tab/>
      </w:r>
      <w:r w:rsidRPr="001E39EF">
        <w:rPr>
          <w:sz w:val="28"/>
          <w:szCs w:val="28"/>
        </w:rPr>
        <w:tab/>
      </w:r>
      <w:r w:rsidRPr="001E39EF">
        <w:rPr>
          <w:sz w:val="28"/>
          <w:szCs w:val="28"/>
        </w:rPr>
        <w:tab/>
      </w:r>
      <w:r w:rsidRPr="001E39EF">
        <w:rPr>
          <w:sz w:val="28"/>
          <w:szCs w:val="28"/>
        </w:rPr>
        <w:tab/>
        <w:t xml:space="preserve">     </w:t>
      </w:r>
      <w:proofErr w:type="spellStart"/>
      <w:r w:rsidRPr="001E39EF">
        <w:rPr>
          <w:sz w:val="28"/>
          <w:szCs w:val="28"/>
        </w:rPr>
        <w:t>Г.А.Климов</w:t>
      </w:r>
      <w:proofErr w:type="spellEnd"/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1E39EF" w:rsidRDefault="001E39EF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0C0F" w:rsidRPr="001E39EF" w:rsidRDefault="001E39EF" w:rsidP="001E39EF">
      <w:pPr>
        <w:widowControl w:val="0"/>
        <w:suppressAutoHyphens w:val="0"/>
        <w:ind w:left="4678" w:right="20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Cs/>
          <w:sz w:val="28"/>
          <w:szCs w:val="28"/>
          <w:lang w:eastAsia="ru-RU"/>
        </w:rPr>
        <w:lastRenderedPageBreak/>
        <w:t>Утвержден</w:t>
      </w:r>
    </w:p>
    <w:p w:rsidR="00A40C0F" w:rsidRDefault="00A40C0F" w:rsidP="001E39EF">
      <w:pPr>
        <w:widowControl w:val="0"/>
        <w:suppressAutoHyphens w:val="0"/>
        <w:ind w:left="4678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распоряжением председателя</w:t>
      </w:r>
      <w:r w:rsid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 xml:space="preserve">Контрольно-счетной комиссии </w:t>
      </w:r>
      <w:r w:rsidR="00F4417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 xml:space="preserve">муниципального округа от </w:t>
      </w:r>
      <w:r w:rsidR="00F44173" w:rsidRPr="001E39EF">
        <w:rPr>
          <w:rFonts w:eastAsia="Arial"/>
          <w:sz w:val="28"/>
          <w:szCs w:val="28"/>
          <w:lang w:eastAsia="ru-RU"/>
        </w:rPr>
        <w:t>1</w:t>
      </w:r>
      <w:r w:rsidR="008B0FA2">
        <w:rPr>
          <w:rFonts w:eastAsia="Arial"/>
          <w:sz w:val="28"/>
          <w:szCs w:val="28"/>
          <w:lang w:eastAsia="ru-RU"/>
        </w:rPr>
        <w:t>4</w:t>
      </w:r>
      <w:r w:rsidR="00F44173" w:rsidRPr="001E39EF">
        <w:rPr>
          <w:rFonts w:eastAsia="Arial"/>
          <w:sz w:val="28"/>
          <w:szCs w:val="28"/>
          <w:lang w:eastAsia="ru-RU"/>
        </w:rPr>
        <w:t>.04</w:t>
      </w:r>
      <w:r w:rsidRPr="001E39EF">
        <w:rPr>
          <w:rFonts w:eastAsia="Arial"/>
          <w:sz w:val="28"/>
          <w:szCs w:val="28"/>
          <w:lang w:eastAsia="ru-RU"/>
        </w:rPr>
        <w:t>.202</w:t>
      </w:r>
      <w:r w:rsidR="00F44173" w:rsidRPr="001E39EF">
        <w:rPr>
          <w:rFonts w:eastAsia="Arial"/>
          <w:sz w:val="28"/>
          <w:szCs w:val="28"/>
          <w:lang w:eastAsia="ru-RU"/>
        </w:rPr>
        <w:t>6</w:t>
      </w:r>
      <w:r w:rsidRPr="001E39EF">
        <w:rPr>
          <w:rFonts w:eastAsia="Arial"/>
          <w:sz w:val="28"/>
          <w:szCs w:val="28"/>
          <w:lang w:eastAsia="ru-RU"/>
        </w:rPr>
        <w:t xml:space="preserve"> № </w:t>
      </w:r>
      <w:r w:rsidR="008B0FA2">
        <w:rPr>
          <w:rFonts w:eastAsia="Arial"/>
          <w:sz w:val="28"/>
          <w:szCs w:val="28"/>
          <w:lang w:eastAsia="ru-RU"/>
        </w:rPr>
        <w:t>8</w:t>
      </w:r>
    </w:p>
    <w:p w:rsidR="001E39EF" w:rsidRPr="001E39EF" w:rsidRDefault="001E39EF" w:rsidP="001E39EF">
      <w:pPr>
        <w:widowControl w:val="0"/>
        <w:suppressAutoHyphens w:val="0"/>
        <w:ind w:left="4678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A40C0F" w:rsidP="001E39EF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Контрольно-счетная комиссия </w:t>
      </w:r>
      <w:r w:rsidR="00F44173" w:rsidRPr="001E39EF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b/>
          <w:bCs/>
          <w:sz w:val="28"/>
          <w:szCs w:val="28"/>
          <w:lang w:eastAsia="ru-RU"/>
        </w:rPr>
        <w:t>муниципального округа</w:t>
      </w:r>
      <w:r w:rsidR="002E4924" w:rsidRPr="001E39EF">
        <w:rPr>
          <w:rFonts w:eastAsia="Arial"/>
          <w:b/>
          <w:bCs/>
          <w:sz w:val="28"/>
          <w:szCs w:val="28"/>
          <w:lang w:eastAsia="ru-RU"/>
        </w:rPr>
        <w:t xml:space="preserve"> Нижегородской области</w:t>
      </w: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:rsidR="001E39EF" w:rsidRDefault="00A40C0F" w:rsidP="001E39EF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Стандарт организации деятельности</w:t>
      </w: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(СОД 01)</w:t>
      </w: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Планирование работы Контрольно-счетной комиссии</w:t>
      </w:r>
      <w:r w:rsidRPr="001E39EF">
        <w:rPr>
          <w:rFonts w:eastAsia="Arial"/>
          <w:b/>
          <w:bCs/>
          <w:sz w:val="28"/>
          <w:szCs w:val="28"/>
          <w:lang w:eastAsia="ru-RU"/>
        </w:rPr>
        <w:br/>
      </w:r>
      <w:r w:rsidR="00F44173" w:rsidRPr="001E39EF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b/>
          <w:bCs/>
          <w:sz w:val="28"/>
          <w:szCs w:val="28"/>
          <w:lang w:eastAsia="ru-RU"/>
        </w:rPr>
        <w:t>муниципального округа Нижегородской</w:t>
      </w:r>
      <w:r w:rsidRPr="001E39EF">
        <w:rPr>
          <w:rFonts w:eastAsia="Arial"/>
          <w:b/>
          <w:bCs/>
          <w:sz w:val="28"/>
          <w:szCs w:val="28"/>
          <w:lang w:eastAsia="ru-RU"/>
        </w:rPr>
        <w:br/>
        <w:t>области</w:t>
      </w:r>
    </w:p>
    <w:p w:rsidR="001E39EF" w:rsidRDefault="00A40C0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(Стандарт подлежит применению с </w:t>
      </w:r>
      <w:r w:rsidR="00F44173" w:rsidRPr="001E39EF">
        <w:rPr>
          <w:rFonts w:eastAsia="Arial"/>
          <w:sz w:val="28"/>
          <w:szCs w:val="28"/>
          <w:lang w:eastAsia="ru-RU"/>
        </w:rPr>
        <w:t>1</w:t>
      </w:r>
      <w:r w:rsidR="008B0FA2">
        <w:rPr>
          <w:rFonts w:eastAsia="Arial"/>
          <w:sz w:val="28"/>
          <w:szCs w:val="28"/>
          <w:lang w:eastAsia="ru-RU"/>
        </w:rPr>
        <w:t>4</w:t>
      </w:r>
      <w:bookmarkStart w:id="0" w:name="_GoBack"/>
      <w:bookmarkEnd w:id="0"/>
      <w:r w:rsidR="00F44173" w:rsidRPr="001E39EF">
        <w:rPr>
          <w:rFonts w:eastAsia="Arial"/>
          <w:sz w:val="28"/>
          <w:szCs w:val="28"/>
          <w:lang w:eastAsia="ru-RU"/>
        </w:rPr>
        <w:t>.04</w:t>
      </w:r>
      <w:r w:rsidRPr="001E39EF">
        <w:rPr>
          <w:rFonts w:eastAsia="Arial"/>
          <w:sz w:val="28"/>
          <w:szCs w:val="28"/>
          <w:lang w:eastAsia="ru-RU"/>
        </w:rPr>
        <w:t>.202</w:t>
      </w:r>
      <w:r w:rsidR="00F44173" w:rsidRPr="001E39EF">
        <w:rPr>
          <w:rFonts w:eastAsia="Arial"/>
          <w:sz w:val="28"/>
          <w:szCs w:val="28"/>
          <w:lang w:eastAsia="ru-RU"/>
        </w:rPr>
        <w:t>6</w:t>
      </w:r>
      <w:r w:rsidRPr="001E39EF">
        <w:rPr>
          <w:rFonts w:eastAsia="Arial"/>
          <w:sz w:val="28"/>
          <w:szCs w:val="28"/>
          <w:lang w:eastAsia="ru-RU"/>
        </w:rPr>
        <w:t xml:space="preserve"> г.,</w:t>
      </w: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срок действия не ограничивается)</w:t>
      </w: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1E39EF" w:rsidRDefault="001E39E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202</w:t>
      </w:r>
      <w:r w:rsidR="00F44173" w:rsidRPr="001E39EF">
        <w:rPr>
          <w:rFonts w:eastAsia="Arial"/>
          <w:sz w:val="28"/>
          <w:szCs w:val="28"/>
          <w:lang w:eastAsia="ru-RU"/>
        </w:rPr>
        <w:t>6</w:t>
      </w:r>
      <w:r w:rsidRPr="001E39EF">
        <w:rPr>
          <w:rFonts w:eastAsia="Arial"/>
          <w:sz w:val="28"/>
          <w:szCs w:val="28"/>
          <w:lang w:eastAsia="ru-RU"/>
        </w:rPr>
        <w:t xml:space="preserve"> год</w:t>
      </w:r>
    </w:p>
    <w:p w:rsidR="001E39EF" w:rsidRDefault="001E39EF">
      <w:pPr>
        <w:suppressAutoHyphens w:val="0"/>
        <w:spacing w:after="200" w:line="276" w:lineRule="auto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br w:type="page"/>
      </w: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b/>
          <w:sz w:val="28"/>
          <w:szCs w:val="28"/>
          <w:lang w:eastAsia="ru-RU"/>
        </w:rPr>
      </w:pPr>
      <w:r w:rsidRPr="001E39EF">
        <w:rPr>
          <w:rFonts w:eastAsia="Arial"/>
          <w:b/>
          <w:sz w:val="28"/>
          <w:szCs w:val="28"/>
          <w:lang w:eastAsia="ru-RU"/>
        </w:rPr>
        <w:lastRenderedPageBreak/>
        <w:t>Содержание</w:t>
      </w:r>
    </w:p>
    <w:p w:rsidR="001E39EF" w:rsidRDefault="001E39EF" w:rsidP="001E39EF">
      <w:pPr>
        <w:widowControl w:val="0"/>
        <w:tabs>
          <w:tab w:val="left" w:pos="354"/>
          <w:tab w:val="right" w:leader="dot" w:pos="9197"/>
        </w:tabs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54"/>
          <w:tab w:val="right" w:leader="dot" w:pos="9197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Общие положения…………………………………………………………</w:t>
      </w:r>
      <w:r w:rsidR="001E39EF">
        <w:rPr>
          <w:rFonts w:eastAsia="Arial"/>
          <w:sz w:val="28"/>
          <w:szCs w:val="28"/>
          <w:lang w:eastAsia="ru-RU"/>
        </w:rPr>
        <w:t>..</w:t>
      </w:r>
      <w:r w:rsidRPr="001E39EF">
        <w:rPr>
          <w:rFonts w:eastAsia="Arial"/>
          <w:sz w:val="28"/>
          <w:szCs w:val="28"/>
          <w:lang w:eastAsia="ru-RU"/>
        </w:rPr>
        <w:t>…3</w:t>
      </w: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73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Цель, задачи и принципы планирования работы…………………….…</w:t>
      </w:r>
      <w:r w:rsidR="001E39EF">
        <w:rPr>
          <w:rFonts w:eastAsia="Arial"/>
          <w:sz w:val="28"/>
          <w:szCs w:val="28"/>
          <w:lang w:eastAsia="ru-RU"/>
        </w:rPr>
        <w:t>.</w:t>
      </w:r>
      <w:r w:rsidR="00D742F1" w:rsidRPr="001E39EF">
        <w:rPr>
          <w:rFonts w:eastAsia="Arial"/>
          <w:sz w:val="28"/>
          <w:szCs w:val="28"/>
          <w:lang w:eastAsia="ru-RU"/>
        </w:rPr>
        <w:t>…..</w:t>
      </w:r>
      <w:r w:rsidRPr="001E39EF">
        <w:rPr>
          <w:rFonts w:eastAsia="Arial"/>
          <w:sz w:val="28"/>
          <w:szCs w:val="28"/>
          <w:lang w:eastAsia="ru-RU"/>
        </w:rPr>
        <w:t>4</w:t>
      </w: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73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Плановые документы Контрольно-счетной комиссии………………</w:t>
      </w:r>
      <w:r w:rsidR="001E39EF">
        <w:rPr>
          <w:rFonts w:eastAsia="Arial"/>
          <w:sz w:val="28"/>
          <w:szCs w:val="28"/>
          <w:lang w:eastAsia="ru-RU"/>
        </w:rPr>
        <w:t>.</w:t>
      </w:r>
      <w:r w:rsidRPr="001E39EF">
        <w:rPr>
          <w:rFonts w:eastAsia="Arial"/>
          <w:sz w:val="28"/>
          <w:szCs w:val="28"/>
          <w:lang w:eastAsia="ru-RU"/>
        </w:rPr>
        <w:t>…...</w:t>
      </w:r>
      <w:r w:rsidR="00D742F1" w:rsidRPr="001E39EF">
        <w:rPr>
          <w:rFonts w:eastAsia="Arial"/>
          <w:sz w:val="28"/>
          <w:szCs w:val="28"/>
          <w:lang w:eastAsia="ru-RU"/>
        </w:rPr>
        <w:t>..</w:t>
      </w:r>
      <w:r w:rsidRPr="001E39EF">
        <w:rPr>
          <w:rFonts w:eastAsia="Arial"/>
          <w:sz w:val="28"/>
          <w:szCs w:val="28"/>
          <w:lang w:eastAsia="ru-RU"/>
        </w:rPr>
        <w:t>4</w:t>
      </w: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78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Формирование и утверждение плановых документов Контрольно-счетной комиссии………………………………………………………………</w:t>
      </w:r>
      <w:r w:rsidR="00D742F1" w:rsidRPr="001E39EF">
        <w:rPr>
          <w:rFonts w:eastAsia="Arial"/>
          <w:sz w:val="28"/>
          <w:szCs w:val="28"/>
          <w:lang w:eastAsia="ru-RU"/>
        </w:rPr>
        <w:t>…………...</w:t>
      </w:r>
      <w:r w:rsidRPr="001E39EF">
        <w:rPr>
          <w:rFonts w:eastAsia="Arial"/>
          <w:sz w:val="28"/>
          <w:szCs w:val="28"/>
          <w:lang w:eastAsia="ru-RU"/>
        </w:rPr>
        <w:t>5</w:t>
      </w: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73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Форма, структура и содержание плановых документов Контрольно-счетной комиссии ……………………………………………………</w:t>
      </w:r>
      <w:r w:rsidR="00D742F1" w:rsidRPr="001E39EF">
        <w:rPr>
          <w:rFonts w:eastAsia="Arial"/>
          <w:sz w:val="28"/>
          <w:szCs w:val="28"/>
          <w:lang w:eastAsia="ru-RU"/>
        </w:rPr>
        <w:t>……</w:t>
      </w:r>
      <w:r w:rsidR="001E39EF">
        <w:rPr>
          <w:rFonts w:eastAsia="Arial"/>
          <w:sz w:val="28"/>
          <w:szCs w:val="28"/>
          <w:lang w:eastAsia="ru-RU"/>
        </w:rPr>
        <w:t>.</w:t>
      </w:r>
      <w:r w:rsidR="00D742F1" w:rsidRPr="001E39EF">
        <w:rPr>
          <w:rFonts w:eastAsia="Arial"/>
          <w:sz w:val="28"/>
          <w:szCs w:val="28"/>
          <w:lang w:eastAsia="ru-RU"/>
        </w:rPr>
        <w:t>……..</w:t>
      </w:r>
      <w:r w:rsidRPr="001E39EF">
        <w:rPr>
          <w:rFonts w:eastAsia="Arial"/>
          <w:sz w:val="28"/>
          <w:szCs w:val="28"/>
          <w:lang w:eastAsia="ru-RU"/>
        </w:rPr>
        <w:t>8</w:t>
      </w: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73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Корректировка плановых документов Контрольно-счетной комиссии</w:t>
      </w:r>
      <w:r w:rsidR="00D742F1" w:rsidRPr="001E39EF">
        <w:rPr>
          <w:rFonts w:eastAsia="Arial"/>
          <w:sz w:val="28"/>
          <w:szCs w:val="28"/>
          <w:lang w:eastAsia="ru-RU"/>
        </w:rPr>
        <w:t>......</w:t>
      </w:r>
      <w:r w:rsidRPr="001E39EF">
        <w:rPr>
          <w:rFonts w:eastAsia="Arial"/>
          <w:sz w:val="28"/>
          <w:szCs w:val="28"/>
          <w:lang w:eastAsia="ru-RU"/>
        </w:rPr>
        <w:t>10</w:t>
      </w:r>
    </w:p>
    <w:p w:rsidR="00A40C0F" w:rsidRPr="001E39EF" w:rsidRDefault="00A40C0F" w:rsidP="001E39EF">
      <w:pPr>
        <w:widowControl w:val="0"/>
        <w:numPr>
          <w:ilvl w:val="0"/>
          <w:numId w:val="3"/>
        </w:numPr>
        <w:tabs>
          <w:tab w:val="left" w:pos="373"/>
        </w:tabs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Контроль исполнения плановых документов Контрольно-счетной</w:t>
      </w:r>
      <w:r w:rsidR="00D742F1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комиссии</w:t>
      </w:r>
      <w:r w:rsidR="001E39EF">
        <w:rPr>
          <w:rFonts w:eastAsia="Arial"/>
          <w:sz w:val="28"/>
          <w:szCs w:val="28"/>
          <w:lang w:eastAsia="ru-RU"/>
        </w:rPr>
        <w:t>………………………………………………………………………….</w:t>
      </w:r>
      <w:r w:rsidRPr="001E39EF">
        <w:rPr>
          <w:rFonts w:eastAsia="Arial"/>
          <w:sz w:val="28"/>
          <w:szCs w:val="28"/>
          <w:lang w:eastAsia="ru-RU"/>
        </w:rPr>
        <w:t>11</w:t>
      </w:r>
    </w:p>
    <w:p w:rsidR="001E39EF" w:rsidRDefault="001E39EF" w:rsidP="001E39EF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Приложение № 1</w:t>
      </w:r>
    </w:p>
    <w:p w:rsidR="00A40C0F" w:rsidRPr="001E39EF" w:rsidRDefault="00A40C0F" w:rsidP="001E39EF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Форма плана работы Контрольно-счетной комиссии на год………………</w:t>
      </w:r>
      <w:r w:rsidR="00D742F1" w:rsidRPr="001E39EF">
        <w:rPr>
          <w:rFonts w:eastAsia="Arial"/>
          <w:sz w:val="28"/>
          <w:szCs w:val="28"/>
          <w:lang w:eastAsia="ru-RU"/>
        </w:rPr>
        <w:t>…</w:t>
      </w:r>
      <w:r w:rsidRPr="001E39EF">
        <w:rPr>
          <w:rFonts w:eastAsia="Arial"/>
          <w:sz w:val="28"/>
          <w:szCs w:val="28"/>
          <w:lang w:eastAsia="ru-RU"/>
        </w:rPr>
        <w:t>12</w:t>
      </w:r>
    </w:p>
    <w:p w:rsidR="001E39EF" w:rsidRDefault="001E39EF" w:rsidP="001E39EF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Приложение № 2</w:t>
      </w:r>
    </w:p>
    <w:p w:rsidR="00A40C0F" w:rsidRDefault="00A40C0F" w:rsidP="001E39EF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Форма плана работы Контрольно-счетно</w:t>
      </w:r>
      <w:r w:rsidR="00D742F1" w:rsidRPr="001E39EF">
        <w:rPr>
          <w:rFonts w:eastAsia="Arial"/>
          <w:sz w:val="28"/>
          <w:szCs w:val="28"/>
          <w:lang w:eastAsia="ru-RU"/>
        </w:rPr>
        <w:t>й комиссии на квартал……………</w:t>
      </w:r>
      <w:r w:rsidRPr="001E39EF">
        <w:rPr>
          <w:rFonts w:eastAsia="Arial"/>
          <w:sz w:val="28"/>
          <w:szCs w:val="28"/>
          <w:lang w:eastAsia="ru-RU"/>
        </w:rPr>
        <w:t>14</w:t>
      </w:r>
    </w:p>
    <w:p w:rsidR="001E39EF" w:rsidRDefault="001E39EF">
      <w:pPr>
        <w:suppressAutoHyphens w:val="0"/>
        <w:spacing w:after="200" w:line="276" w:lineRule="auto"/>
        <w:rPr>
          <w:rFonts w:eastAsia="Arial"/>
          <w:sz w:val="28"/>
          <w:szCs w:val="28"/>
          <w:lang w:eastAsia="ru-RU"/>
        </w:rPr>
      </w:pPr>
    </w:p>
    <w:p w:rsidR="001E39EF" w:rsidRDefault="001E39EF">
      <w:pPr>
        <w:suppressAutoHyphens w:val="0"/>
        <w:spacing w:after="200" w:line="276" w:lineRule="auto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br w:type="page"/>
      </w:r>
    </w:p>
    <w:p w:rsidR="00A40C0F" w:rsidRPr="005A53CB" w:rsidRDefault="00A40C0F" w:rsidP="001E39EF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1E39EF">
        <w:rPr>
          <w:rFonts w:eastAsia="Arial"/>
          <w:sz w:val="28"/>
          <w:szCs w:val="28"/>
          <w:lang w:eastAsia="ru-RU"/>
        </w:rPr>
        <w:t>Стандарт организации деятельности (СОД 01) «Планирование раб</w:t>
      </w:r>
      <w:r w:rsidR="00F44173" w:rsidRPr="001E39EF">
        <w:rPr>
          <w:rFonts w:eastAsia="Arial"/>
          <w:sz w:val="28"/>
          <w:szCs w:val="28"/>
          <w:lang w:eastAsia="ru-RU"/>
        </w:rPr>
        <w:t>оты Контрольно-счетной</w:t>
      </w:r>
      <w:r w:rsidR="001E39EF">
        <w:rPr>
          <w:rFonts w:eastAsia="Arial"/>
          <w:sz w:val="28"/>
          <w:szCs w:val="28"/>
          <w:lang w:eastAsia="ru-RU"/>
        </w:rPr>
        <w:t xml:space="preserve"> </w:t>
      </w:r>
      <w:r w:rsidR="00F44173" w:rsidRPr="001E39EF">
        <w:rPr>
          <w:rFonts w:eastAsia="Arial"/>
          <w:sz w:val="28"/>
          <w:szCs w:val="28"/>
          <w:lang w:eastAsia="ru-RU"/>
        </w:rPr>
        <w:t xml:space="preserve">комиссии Сосновского муниципального округа </w:t>
      </w:r>
      <w:r w:rsidRPr="001E39EF">
        <w:rPr>
          <w:rFonts w:eastAsia="Arial"/>
          <w:sz w:val="28"/>
          <w:szCs w:val="28"/>
          <w:lang w:eastAsia="ru-RU"/>
        </w:rPr>
        <w:t xml:space="preserve">Нижегородской области» (далее – Стандарт) подготовлен в соответствии с Федеральным законом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образований»), Уставом </w:t>
      </w:r>
      <w:r w:rsidR="00F4417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</w:t>
      </w:r>
      <w:proofErr w:type="gramEnd"/>
      <w:r w:rsidRPr="001E39EF">
        <w:rPr>
          <w:rFonts w:eastAsia="Arial"/>
          <w:sz w:val="28"/>
          <w:szCs w:val="28"/>
          <w:lang w:eastAsia="ru-RU"/>
        </w:rPr>
        <w:t xml:space="preserve"> округа</w:t>
      </w:r>
      <w:r w:rsidR="002E4924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 xml:space="preserve">, Положением о Контрольно-счетной комиссии </w:t>
      </w:r>
      <w:r w:rsidR="00F4417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</w:t>
      </w:r>
      <w:r w:rsidR="002E4924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 xml:space="preserve">, Регламентом Контрольно-счетной комиссии </w:t>
      </w:r>
      <w:r w:rsidR="00F4417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</w:t>
      </w:r>
      <w:r w:rsidR="002E4924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>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 разработке настоящего Стандарта использован Стандарт Счетной палаты Российской Федерации СОД 12 «Планирование работы Счетной палаты Российской Федерации», утвержденный Коллегией Счетной палаты Российской Федерации.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Целью Стандарта является установление общих принципов, правил и процедур планирования работы Контрольно-счетной комиссии </w:t>
      </w:r>
      <w:r w:rsidR="00F4417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 Нижегородской области (далее – Контрольно-счетной комиссии) для обеспечения эффективной организации осуществления внешнего муниципального финансового контроля и выполнения полномочий Контрольно</w:t>
      </w:r>
      <w:r w:rsidRPr="001E39EF">
        <w:rPr>
          <w:rFonts w:eastAsia="Arial"/>
          <w:sz w:val="28"/>
          <w:szCs w:val="28"/>
          <w:lang w:eastAsia="ru-RU"/>
        </w:rPr>
        <w:softHyphen/>
      </w:r>
      <w:r w:rsidR="00F44173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t>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Задачами настоящего Стандарта являются:</w:t>
      </w:r>
    </w:p>
    <w:p w:rsidR="00A40C0F" w:rsidRPr="001E39EF" w:rsidRDefault="00A40C0F" w:rsidP="00197515">
      <w:pPr>
        <w:widowControl w:val="0"/>
        <w:numPr>
          <w:ilvl w:val="0"/>
          <w:numId w:val="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определение целей, задач и принципов планирования;</w:t>
      </w:r>
    </w:p>
    <w:p w:rsidR="00A40C0F" w:rsidRPr="001E39EF" w:rsidRDefault="00A40C0F" w:rsidP="001E39EF">
      <w:pPr>
        <w:widowControl w:val="0"/>
        <w:numPr>
          <w:ilvl w:val="0"/>
          <w:numId w:val="5"/>
        </w:numPr>
        <w:tabs>
          <w:tab w:val="left" w:pos="23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установление порядка формирования и утверждения плановых документов комиссии;</w:t>
      </w:r>
    </w:p>
    <w:p w:rsidR="00A40C0F" w:rsidRPr="001E39EF" w:rsidRDefault="00A40C0F" w:rsidP="001E39EF">
      <w:pPr>
        <w:widowControl w:val="0"/>
        <w:numPr>
          <w:ilvl w:val="0"/>
          <w:numId w:val="5"/>
        </w:numPr>
        <w:tabs>
          <w:tab w:val="left" w:pos="23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определение требований к форме, структуре и содержанию планов работы комиссии;</w:t>
      </w:r>
    </w:p>
    <w:p w:rsidR="00A40C0F" w:rsidRDefault="00A40C0F" w:rsidP="001E39EF">
      <w:pPr>
        <w:widowControl w:val="0"/>
        <w:numPr>
          <w:ilvl w:val="0"/>
          <w:numId w:val="5"/>
        </w:numPr>
        <w:tabs>
          <w:tab w:val="left" w:pos="23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установление порядка корректировки и контроля исполнения планов работы комиссии.</w:t>
      </w:r>
    </w:p>
    <w:p w:rsidR="001E39EF" w:rsidRPr="001E39EF" w:rsidRDefault="001E39EF" w:rsidP="001E39EF">
      <w:pPr>
        <w:widowControl w:val="0"/>
        <w:tabs>
          <w:tab w:val="left" w:pos="233"/>
        </w:tabs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A40C0F" w:rsidRPr="005A53CB" w:rsidRDefault="00A40C0F" w:rsidP="001E39EF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Цель, задачи и принципы планирования работы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Контрольно-счетная комиссия осуществляет свою деятельность на основе годовых и квартальных планов, которые разрабатываются и утверждаются ею самостоятельно с учетом всех видов и направлений деятельности.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Задачами планирования являются:</w:t>
      </w:r>
    </w:p>
    <w:p w:rsidR="00A40C0F" w:rsidRPr="001E39EF" w:rsidRDefault="00A40C0F" w:rsidP="001E39EF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lastRenderedPageBreak/>
        <w:t>определение приоритетных направлений деятельности Контрольно-счетной комиссии;</w:t>
      </w:r>
    </w:p>
    <w:p w:rsidR="00A40C0F" w:rsidRPr="001E39EF" w:rsidRDefault="00A40C0F" w:rsidP="001E39EF">
      <w:pPr>
        <w:widowControl w:val="0"/>
        <w:numPr>
          <w:ilvl w:val="0"/>
          <w:numId w:val="6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формирова</w:t>
      </w:r>
      <w:r w:rsidR="00F44173" w:rsidRPr="001E39EF">
        <w:rPr>
          <w:rFonts w:eastAsia="Arial"/>
          <w:sz w:val="28"/>
          <w:szCs w:val="28"/>
          <w:lang w:eastAsia="ru-RU"/>
        </w:rPr>
        <w:t xml:space="preserve">ние и утверждение планов работы </w:t>
      </w:r>
      <w:r w:rsidRPr="001E39EF">
        <w:rPr>
          <w:rFonts w:eastAsia="Arial"/>
          <w:sz w:val="28"/>
          <w:szCs w:val="28"/>
          <w:lang w:eastAsia="ru-RU"/>
        </w:rPr>
        <w:t>Контрольно-счетной</w:t>
      </w:r>
      <w:r w:rsidR="00F44173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Целью планирования является обеспечение эффективности и производительности работы Контрольно-счетной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Планирование должно основываться на системном подходе в соответствии со следующими принципами:</w:t>
      </w:r>
    </w:p>
    <w:p w:rsidR="00A40C0F" w:rsidRPr="001E39EF" w:rsidRDefault="00A40C0F" w:rsidP="001E39EF">
      <w:pPr>
        <w:widowControl w:val="0"/>
        <w:numPr>
          <w:ilvl w:val="0"/>
          <w:numId w:val="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сочетания годового и текущего (квартального) планирования;</w:t>
      </w:r>
    </w:p>
    <w:p w:rsidR="00A40C0F" w:rsidRPr="001E39EF" w:rsidRDefault="00A40C0F" w:rsidP="001E39EF">
      <w:pPr>
        <w:widowControl w:val="0"/>
        <w:numPr>
          <w:ilvl w:val="0"/>
          <w:numId w:val="7"/>
        </w:numPr>
        <w:tabs>
          <w:tab w:val="left" w:pos="72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непрерывности планирования;</w:t>
      </w:r>
    </w:p>
    <w:p w:rsidR="00A40C0F" w:rsidRPr="001E39EF" w:rsidRDefault="00A40C0F" w:rsidP="001E39EF">
      <w:pPr>
        <w:widowControl w:val="0"/>
        <w:numPr>
          <w:ilvl w:val="0"/>
          <w:numId w:val="7"/>
        </w:numPr>
        <w:tabs>
          <w:tab w:val="left" w:pos="74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комплексности планирования (по всем видам и направлениям деятельности Контрольно-счетной комиссии);</w:t>
      </w:r>
    </w:p>
    <w:p w:rsidR="00A40C0F" w:rsidRPr="001E39EF" w:rsidRDefault="00A40C0F" w:rsidP="001E39EF">
      <w:pPr>
        <w:widowControl w:val="0"/>
        <w:numPr>
          <w:ilvl w:val="0"/>
          <w:numId w:val="7"/>
        </w:numPr>
        <w:tabs>
          <w:tab w:val="left" w:pos="74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рациональности распределения трудовых, финансовых, материальных и иных ресурсов, направляемых на обеспечение выполнения полномочий Контрольно-счетной комиссии;</w:t>
      </w:r>
    </w:p>
    <w:p w:rsidR="00A40C0F" w:rsidRPr="001E39EF" w:rsidRDefault="00A40C0F" w:rsidP="001E39EF">
      <w:pPr>
        <w:widowControl w:val="0"/>
        <w:numPr>
          <w:ilvl w:val="0"/>
          <w:numId w:val="7"/>
        </w:numPr>
        <w:tabs>
          <w:tab w:val="left" w:pos="72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периодичности проведения мероприятий на объектах контроля;</w:t>
      </w:r>
    </w:p>
    <w:p w:rsidR="00A40C0F" w:rsidRPr="001E39EF" w:rsidRDefault="00A40C0F" w:rsidP="001E39EF">
      <w:pPr>
        <w:widowControl w:val="0"/>
        <w:numPr>
          <w:ilvl w:val="0"/>
          <w:numId w:val="7"/>
        </w:numPr>
        <w:tabs>
          <w:tab w:val="left" w:pos="74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координации планов работы Контрольно-счетной комиссии с планами работы других органов финансового контроля.</w:t>
      </w:r>
    </w:p>
    <w:p w:rsidR="00A40C0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Планирование должно обеспечивать эффективность использования бюджетных средств, выделяемых Контрольно-счетной комиссии, а также эффективность использования трудовых, материальных, информационных и иных ресурсов.</w:t>
      </w:r>
    </w:p>
    <w:p w:rsidR="001E39EF" w:rsidRPr="001E39EF" w:rsidRDefault="001E39EF" w:rsidP="001E39EF">
      <w:pPr>
        <w:widowControl w:val="0"/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A40C0F" w:rsidRPr="005A53CB" w:rsidRDefault="00A40C0F" w:rsidP="001E39EF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Плановые документы Контрольно-счетной комиссии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Контрольно-счетной комиссии формируются и утверждаются следующие основные плановые документы:</w:t>
      </w:r>
    </w:p>
    <w:p w:rsidR="00A40C0F" w:rsidRPr="001E39EF" w:rsidRDefault="00A40C0F" w:rsidP="001E39EF">
      <w:pPr>
        <w:widowControl w:val="0"/>
        <w:numPr>
          <w:ilvl w:val="0"/>
          <w:numId w:val="8"/>
        </w:numPr>
        <w:tabs>
          <w:tab w:val="left" w:pos="72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 работы на год;</w:t>
      </w:r>
    </w:p>
    <w:p w:rsidR="00A40C0F" w:rsidRPr="001E39EF" w:rsidRDefault="00A40C0F" w:rsidP="001E39EF">
      <w:pPr>
        <w:widowControl w:val="0"/>
        <w:numPr>
          <w:ilvl w:val="0"/>
          <w:numId w:val="8"/>
        </w:numPr>
        <w:tabs>
          <w:tab w:val="left" w:pos="72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 работы на квартал.</w:t>
      </w:r>
    </w:p>
    <w:p w:rsidR="00A40C0F" w:rsidRPr="001E39EF" w:rsidRDefault="002E4924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Плановые документы Контрольно-счетной </w:t>
      </w:r>
      <w:r w:rsidR="00A40C0F" w:rsidRPr="001E39EF">
        <w:rPr>
          <w:rFonts w:eastAsia="Arial"/>
          <w:sz w:val="28"/>
          <w:szCs w:val="28"/>
          <w:lang w:eastAsia="ru-RU"/>
        </w:rPr>
        <w:t>комиссии должны быть</w:t>
      </w:r>
      <w:r w:rsidRPr="001E39EF">
        <w:rPr>
          <w:rFonts w:eastAsia="Arial"/>
          <w:sz w:val="28"/>
          <w:szCs w:val="28"/>
          <w:lang w:eastAsia="ru-RU"/>
        </w:rPr>
        <w:t xml:space="preserve"> </w:t>
      </w:r>
      <w:r w:rsidR="00A40C0F" w:rsidRPr="001E39EF">
        <w:rPr>
          <w:rFonts w:eastAsia="Arial"/>
          <w:sz w:val="28"/>
          <w:szCs w:val="28"/>
          <w:lang w:eastAsia="ru-RU"/>
        </w:rPr>
        <w:t>согласованы между собой и не противоречить друг другу.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Планы работы Контрольно-счетной комиссии на годовой и квартальный период формируются исходя из необходимости обеспечения всех полномочий Конт</w:t>
      </w:r>
      <w:r w:rsidR="00761C97" w:rsidRPr="001E39EF">
        <w:rPr>
          <w:rFonts w:eastAsia="Arial"/>
          <w:sz w:val="28"/>
          <w:szCs w:val="28"/>
          <w:lang w:eastAsia="ru-RU"/>
        </w:rPr>
        <w:t xml:space="preserve">рольно-счетной комиссии, </w:t>
      </w:r>
      <w:r w:rsidRPr="001E39EF">
        <w:rPr>
          <w:rFonts w:eastAsia="Arial"/>
          <w:sz w:val="28"/>
          <w:szCs w:val="28"/>
          <w:lang w:eastAsia="ru-RU"/>
        </w:rPr>
        <w:t>предусмотренных</w:t>
      </w:r>
      <w:r w:rsid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действующим</w:t>
      </w:r>
      <w:r w:rsidR="00761C97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законодательством, всестороннего системного контроля за исполнением бюджета муниципального образования и управлением муниципальным имуществом, соблюдения принципа гласности, взаимодействия с другими органами, и содержат вопросы обеспечения деятельности Контрольно-счетной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Годовой план Контрольно-счетной комиссии определяет перечень контрольных, экспертно-аналитических и иных мероприятий, планируемых к проведению Контрольно-счетной комиссией в очередном году. Указанный план утверждается Председателем Контрольно-счетной комиссии (далее – Председателем).</w:t>
      </w:r>
    </w:p>
    <w:p w:rsidR="00A40C0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Квартальный план работы Контрольно-счетной комиссии, как </w:t>
      </w:r>
      <w:r w:rsidRPr="001E39EF">
        <w:rPr>
          <w:rFonts w:eastAsia="Arial"/>
          <w:sz w:val="28"/>
          <w:szCs w:val="28"/>
          <w:lang w:eastAsia="ru-RU"/>
        </w:rPr>
        <w:lastRenderedPageBreak/>
        <w:t>правило, определяет (уточняет, конкретизирует) основные мероприятия на квартал в соответствии с годовым планом. Квартальный план утверждается Председателем комиссии.</w:t>
      </w:r>
    </w:p>
    <w:p w:rsidR="001E39EF" w:rsidRPr="001E39EF" w:rsidRDefault="001E39EF" w:rsidP="001E39EF">
      <w:pPr>
        <w:widowControl w:val="0"/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A40C0F" w:rsidRPr="005A53CB" w:rsidRDefault="00A40C0F" w:rsidP="001E39EF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Формирование и утверждение плановых документов Контрольно-счетной комиссии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Формирование и утверждение плановых документов Контрольно-счетной комиссии осуществляется с учетом нормативно-правовых актов </w:t>
      </w:r>
      <w:r w:rsidR="00761C97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округа, положений Регламента Контрольно-счетной комиссии, настоящего Стандарта.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Плановые документы Контрольно-счетной комиссии подлежат утверждению до начала планируемого периода.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Формирование плана работы Контрольно-счетной комиссии на год включает осуществление следующих действий:</w:t>
      </w:r>
    </w:p>
    <w:p w:rsidR="00A40C0F" w:rsidRPr="001E39EF" w:rsidRDefault="00A40C0F" w:rsidP="001E39EF">
      <w:pPr>
        <w:widowControl w:val="0"/>
        <w:numPr>
          <w:ilvl w:val="0"/>
          <w:numId w:val="9"/>
        </w:numPr>
        <w:tabs>
          <w:tab w:val="left" w:pos="74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подготовку предложений в проект плана работы Контрольно-счетной комиссии (далее – проект годового плана);</w:t>
      </w:r>
    </w:p>
    <w:p w:rsidR="00A40C0F" w:rsidRPr="001E39EF" w:rsidRDefault="00A40C0F" w:rsidP="001E39EF">
      <w:pPr>
        <w:widowControl w:val="0"/>
        <w:numPr>
          <w:ilvl w:val="0"/>
          <w:numId w:val="9"/>
        </w:numPr>
        <w:tabs>
          <w:tab w:val="left" w:pos="731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составление проекта годового плана;</w:t>
      </w:r>
    </w:p>
    <w:p w:rsidR="00A40C0F" w:rsidRPr="001E39EF" w:rsidRDefault="00A40C0F" w:rsidP="001E39EF">
      <w:pPr>
        <w:widowControl w:val="0"/>
        <w:numPr>
          <w:ilvl w:val="0"/>
          <w:numId w:val="9"/>
        </w:numPr>
        <w:tabs>
          <w:tab w:val="left" w:pos="731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согласование проекта годового плана;</w:t>
      </w:r>
    </w:p>
    <w:p w:rsidR="00A40C0F" w:rsidRPr="001E39EF" w:rsidRDefault="00A40C0F" w:rsidP="001E39EF">
      <w:pPr>
        <w:widowControl w:val="0"/>
        <w:numPr>
          <w:ilvl w:val="0"/>
          <w:numId w:val="9"/>
        </w:numPr>
        <w:tabs>
          <w:tab w:val="left" w:pos="74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рассмотрение проекта годового плана и его утверждение Председателем Контрольно-счетной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Обязательному включению в годовой план работы подлежат:</w:t>
      </w:r>
    </w:p>
    <w:p w:rsidR="00A40C0F" w:rsidRPr="001E39EF" w:rsidRDefault="00A40C0F" w:rsidP="001E39EF">
      <w:pPr>
        <w:widowControl w:val="0"/>
        <w:numPr>
          <w:ilvl w:val="0"/>
          <w:numId w:val="10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внешняя проверка отчета об исполнении бюджета</w:t>
      </w:r>
      <w:r w:rsidR="00761C97" w:rsidRPr="001E39EF">
        <w:rPr>
          <w:rFonts w:eastAsia="Arial"/>
          <w:sz w:val="28"/>
          <w:szCs w:val="28"/>
          <w:lang w:eastAsia="ru-RU"/>
        </w:rPr>
        <w:t xml:space="preserve"> Сосновского</w:t>
      </w:r>
      <w:r w:rsidRPr="001E39EF">
        <w:rPr>
          <w:rFonts w:eastAsia="Arial"/>
          <w:sz w:val="28"/>
          <w:szCs w:val="28"/>
          <w:lang w:eastAsia="ru-RU"/>
        </w:rPr>
        <w:t xml:space="preserve"> муниципального округа;</w:t>
      </w:r>
    </w:p>
    <w:p w:rsidR="001E39EF" w:rsidRDefault="00A40C0F" w:rsidP="001E39EF">
      <w:pPr>
        <w:widowControl w:val="0"/>
        <w:numPr>
          <w:ilvl w:val="0"/>
          <w:numId w:val="10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подготовка заключения на проект бюджета </w:t>
      </w:r>
      <w:r w:rsidR="00787509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округа;</w:t>
      </w:r>
    </w:p>
    <w:p w:rsidR="00A40C0F" w:rsidRPr="001E39EF" w:rsidRDefault="00A40C0F" w:rsidP="001E39EF">
      <w:pPr>
        <w:widowControl w:val="0"/>
        <w:numPr>
          <w:ilvl w:val="0"/>
          <w:numId w:val="10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поручения</w:t>
      </w:r>
      <w:r w:rsidR="001E39EF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 xml:space="preserve">Совета депутатов </w:t>
      </w:r>
      <w:r w:rsidR="00761C97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округа,</w:t>
      </w:r>
      <w:r w:rsidR="001E39EF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 xml:space="preserve">предложения и запросы Главы местного самоуправления </w:t>
      </w:r>
      <w:r w:rsidR="00761C97" w:rsidRPr="001E39EF">
        <w:rPr>
          <w:rFonts w:eastAsia="Arial"/>
          <w:sz w:val="28"/>
          <w:szCs w:val="28"/>
          <w:lang w:eastAsia="ru-RU"/>
        </w:rPr>
        <w:t>Сосновского муниципального округа</w:t>
      </w:r>
      <w:r w:rsidRPr="001E39EF">
        <w:rPr>
          <w:rFonts w:eastAsia="Arial"/>
          <w:sz w:val="28"/>
          <w:szCs w:val="28"/>
          <w:lang w:eastAsia="ru-RU"/>
        </w:rPr>
        <w:t xml:space="preserve">, поступившие в Контрольно-счетную комиссию в срок до 1 декабря года, предшествующего </w:t>
      </w:r>
      <w:proofErr w:type="gramStart"/>
      <w:r w:rsidRPr="001E39EF">
        <w:rPr>
          <w:rFonts w:eastAsia="Arial"/>
          <w:sz w:val="28"/>
          <w:szCs w:val="28"/>
          <w:lang w:eastAsia="ru-RU"/>
        </w:rPr>
        <w:t>планируемому</w:t>
      </w:r>
      <w:proofErr w:type="gramEnd"/>
      <w:r w:rsidRPr="001E39EF">
        <w:rPr>
          <w:rFonts w:eastAsia="Arial"/>
          <w:sz w:val="28"/>
          <w:szCs w:val="28"/>
          <w:lang w:eastAsia="ru-RU"/>
        </w:rPr>
        <w:t>;</w:t>
      </w:r>
    </w:p>
    <w:p w:rsidR="00A40C0F" w:rsidRPr="001E39EF" w:rsidRDefault="00A40C0F" w:rsidP="001E39EF">
      <w:pPr>
        <w:widowControl w:val="0"/>
        <w:numPr>
          <w:ilvl w:val="0"/>
          <w:numId w:val="10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мероприятия в соответствии с заключенными соглашениями.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Рассмотрению при подготовке проекта годового плана работы Контрольно</w:t>
      </w:r>
      <w:r w:rsidR="00761C97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t>счетной комиссии подлежат:</w:t>
      </w:r>
    </w:p>
    <w:p w:rsidR="00A40C0F" w:rsidRPr="001E39EF" w:rsidRDefault="00A40C0F" w:rsidP="005E1ECC">
      <w:pPr>
        <w:widowControl w:val="0"/>
        <w:numPr>
          <w:ilvl w:val="0"/>
          <w:numId w:val="11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запросы и предложения </w:t>
      </w:r>
      <w:r w:rsidR="00761C97" w:rsidRPr="001E39EF">
        <w:rPr>
          <w:rFonts w:eastAsia="Arial"/>
          <w:sz w:val="28"/>
          <w:szCs w:val="28"/>
          <w:lang w:eastAsia="ru-RU"/>
        </w:rPr>
        <w:t>Г</w:t>
      </w:r>
      <w:r w:rsidRPr="001E39EF">
        <w:rPr>
          <w:rFonts w:eastAsia="Arial"/>
          <w:sz w:val="28"/>
          <w:szCs w:val="28"/>
          <w:lang w:eastAsia="ru-RU"/>
        </w:rPr>
        <w:t xml:space="preserve">лавы </w:t>
      </w:r>
      <w:r w:rsidR="00761C97" w:rsidRPr="001E39EF">
        <w:rPr>
          <w:rFonts w:eastAsia="Arial"/>
          <w:sz w:val="28"/>
          <w:szCs w:val="28"/>
          <w:lang w:eastAsia="ru-RU"/>
        </w:rPr>
        <w:t>местного самоуправления Сосновского</w:t>
      </w:r>
      <w:r w:rsidRPr="001E39EF">
        <w:rPr>
          <w:rFonts w:eastAsia="Arial"/>
          <w:sz w:val="28"/>
          <w:szCs w:val="28"/>
          <w:lang w:eastAsia="ru-RU"/>
        </w:rPr>
        <w:t xml:space="preserve"> муниципального округа</w:t>
      </w:r>
      <w:r w:rsidR="00787509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>;</w:t>
      </w:r>
    </w:p>
    <w:p w:rsidR="00A40C0F" w:rsidRPr="001E39EF" w:rsidRDefault="00A40C0F" w:rsidP="001E39EF">
      <w:pPr>
        <w:widowControl w:val="0"/>
        <w:numPr>
          <w:ilvl w:val="0"/>
          <w:numId w:val="11"/>
        </w:numPr>
        <w:tabs>
          <w:tab w:val="left" w:pos="731"/>
        </w:tabs>
        <w:suppressAutoHyphens w:val="0"/>
        <w:ind w:firstLine="709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депутатов Совета депутатов </w:t>
      </w:r>
      <w:r w:rsidR="00761C97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</w:t>
      </w:r>
      <w:r w:rsidR="00B25B2C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>;</w:t>
      </w:r>
    </w:p>
    <w:p w:rsidR="00A40C0F" w:rsidRPr="001E39EF" w:rsidRDefault="00A40C0F" w:rsidP="001E39EF">
      <w:pPr>
        <w:widowControl w:val="0"/>
        <w:numPr>
          <w:ilvl w:val="0"/>
          <w:numId w:val="11"/>
        </w:numPr>
        <w:tabs>
          <w:tab w:val="left" w:pos="74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запросы прокуратуры и правоохранительных органов </w:t>
      </w:r>
      <w:r w:rsidR="00761C97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</w:t>
      </w:r>
      <w:r w:rsidR="00B25B2C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>.</w:t>
      </w:r>
    </w:p>
    <w:p w:rsidR="00A40C0F" w:rsidRPr="001E39EF" w:rsidRDefault="00A40C0F" w:rsidP="001E39EF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случае не включения в план направляется мотивированный отказ.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Подготовка предложений в проект годового плана работы по контрольным и экспертно-аналитическим мероприятиям осуществляется Председателем комиссии в соответствии с направлениями деятельности.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Подготовка предложений о проведении мероприятий с участием других контрольных и правоохранительных органов осуществляется </w:t>
      </w:r>
      <w:r w:rsidRPr="001E39EF">
        <w:rPr>
          <w:rFonts w:eastAsia="Arial"/>
          <w:sz w:val="28"/>
          <w:szCs w:val="28"/>
          <w:lang w:eastAsia="ru-RU"/>
        </w:rPr>
        <w:lastRenderedPageBreak/>
        <w:t>Председателем комиссии в порядке, предусмотренном заключенными соглашениями с указанными органами.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51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 подготовке предложений о включении в проект годового плана мероприятий, планируемых к проведению совместно (параллельно) с иными контрольно-счетными органами, необходимо учитывать положения стандартов и регламентов, регулирующих деятельность вышеуказанных органов.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51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 определении перечня мероприятий и сроков их реализации по возможности осуществляется координация плана работы Контрольно-счетной комиссии с планами работы других органов финансового контроля.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Предложения по проведению контрольных и (или) экспертно-аналитических мероприятий, поступившие в Контрольно-счетную комиссию в срок до 01 декабря года, предшествующего планируемому, принимаются к рассмотрению на предмет включения их в проект годового плана работы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Председатель Контрольно-счетной комиссии в срок до 10 декабря формирует свод всех поступивших предложений, поручений и запросов по проведению контрольных и (или) экспертно-аналитических мероприятий.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По результатам рассмотрения поступивших предложений, поручений и запросов, а также на основании анализа ситуации в подконтрольной сфере, результатов проведенных контрольных и экспертно-аналитических мероприятий Председатель комиссии готовит предложения по контрольным и экспертно</w:t>
      </w:r>
      <w:r w:rsidR="00D644CE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softHyphen/>
        <w:t>аналитическим мероприятиям в проект годового плана работы Контрольно</w:t>
      </w:r>
      <w:r w:rsidRPr="001E39EF">
        <w:rPr>
          <w:rFonts w:eastAsia="Arial"/>
          <w:sz w:val="28"/>
          <w:szCs w:val="28"/>
          <w:lang w:eastAsia="ru-RU"/>
        </w:rPr>
        <w:softHyphen/>
      </w:r>
      <w:r w:rsidR="00D644CE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t>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 определении планируемого срока проведения контрольного (</w:t>
      </w:r>
      <w:proofErr w:type="spellStart"/>
      <w:r w:rsidRPr="001E39EF">
        <w:rPr>
          <w:rFonts w:eastAsia="Arial"/>
          <w:sz w:val="28"/>
          <w:szCs w:val="28"/>
          <w:lang w:eastAsia="ru-RU"/>
        </w:rPr>
        <w:t>экспертно</w:t>
      </w:r>
      <w:r w:rsidRPr="001E39EF">
        <w:rPr>
          <w:rFonts w:eastAsia="Arial"/>
          <w:sz w:val="28"/>
          <w:szCs w:val="28"/>
          <w:lang w:eastAsia="ru-RU"/>
        </w:rPr>
        <w:softHyphen/>
        <w:t>аналитического</w:t>
      </w:r>
      <w:proofErr w:type="spellEnd"/>
      <w:r w:rsidRPr="001E39EF">
        <w:rPr>
          <w:rFonts w:eastAsia="Arial"/>
          <w:sz w:val="28"/>
          <w:szCs w:val="28"/>
          <w:lang w:eastAsia="ru-RU"/>
        </w:rPr>
        <w:t>) мероприятия необходимо учитывать сроки проведения его этапов (подготовительного, основного и заключительного).</w:t>
      </w:r>
    </w:p>
    <w:p w:rsidR="00A40C0F" w:rsidRPr="001E39EF" w:rsidRDefault="00A40C0F" w:rsidP="001E39EF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Срок проведения контрольного мероприятия, как правило, не может превышать 60 рабочих дней, за исключением финансового аудита, срок проведения которого не должен превышать 3 месяцев. Планируемый срок исполнения аудита эффективности не должен превышать 12 месяцев.</w:t>
      </w:r>
    </w:p>
    <w:p w:rsidR="00A40C0F" w:rsidRPr="001E39EF" w:rsidRDefault="00A40C0F" w:rsidP="001E39EF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Срок исполнения экспертно-аналитического мероприятия не должен превышать 6 месяцев.</w:t>
      </w:r>
    </w:p>
    <w:p w:rsidR="00A40C0F" w:rsidRPr="001E39EF" w:rsidRDefault="00A40C0F" w:rsidP="001E39EF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Срок проведения контрольных действий непосредственно на одном объекте, как правило, не должен превышать 40 календарных дней.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Ответственными за проведение контрольного (экспертно-аналитического) мероприятия являются должностные лица Контрольно-счетной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Планирование проведения контрольных мероприятий на одном объекте в различные периоды времени в течение одного календарного года, как правило, не осуществляется.</w:t>
      </w:r>
    </w:p>
    <w:p w:rsidR="00A40C0F" w:rsidRPr="001E39EF" w:rsidRDefault="00A40C0F" w:rsidP="001E39EF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Данные положения не распространяются на объекты контрольных мероприятий, проводимых ежегодно в рамках предварительного и последующего контроля формирования и исполнения бюджета </w:t>
      </w:r>
      <w:r w:rsidR="00D644CE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lastRenderedPageBreak/>
        <w:t>муниципального округа, а также на главных администраторов средств местного бюджета.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69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Предложения по мероприятиям в рамках иных видов деятельности Контрольно-счетной комиссии (кроме контрольной и экспертно-аналитической деятельности) и обеспечения деятельности Контрольно-счетной комиссии подготавливаются ответственными за их проведение сотрудниками Контрольно-счетной комиссии по форме годового плана работы в соответствии с его структурой.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9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Проект годового плана должен формироваться таким образом, чтобы он был реально выполним и создавал условия для качественного исполнения планируемых мероприятий в установленные сроки.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9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Председатель Контрольно-счетной комиссии, рассмотрев поступившие предложения о включении мероприятий в проект годового плана работы комиссии, организует их обсуждение. По результатам обсуждения, в случае необходимости, предложения уточняются. В срок до 25 декабря года, предшествующего планируемому, повторно вносятся уточненные предложения о включении мероприятий в проект годового плана работы Контрольно-счетной комиссии.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691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Председатель комиссии утверждает годовой план работы в срок до 30 декабря года, предшествующего планируемому. Утвержденный план работы размещается на официальном интернет – сайте администрации </w:t>
      </w:r>
      <w:r w:rsidR="00D644CE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 в сети Интернет</w:t>
      </w:r>
      <w:r w:rsidRPr="001E39EF">
        <w:rPr>
          <w:rFonts w:eastAsia="Arial"/>
          <w:i/>
          <w:iCs/>
          <w:sz w:val="28"/>
          <w:szCs w:val="28"/>
          <w:lang w:eastAsia="ru-RU"/>
        </w:rPr>
        <w:t>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74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проведении контрольных и (или) экспертно-аналитических мероприятий может быть отказано, о чем письменно уведомляется лицо, выступившее с инициативой о проведении проверки, с обязательным обоснованием отказа. Основаниями для отказа является несоответствие следующим критериям:</w:t>
      </w:r>
    </w:p>
    <w:p w:rsidR="00A40C0F" w:rsidRPr="001E39EF" w:rsidRDefault="00A40C0F" w:rsidP="005E1ECC">
      <w:pPr>
        <w:widowControl w:val="0"/>
        <w:numPr>
          <w:ilvl w:val="0"/>
          <w:numId w:val="12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законность, своевременность и периодичность проведения контрольного и (или) экспертно-аналитического мероприятия;</w:t>
      </w:r>
    </w:p>
    <w:p w:rsidR="00A40C0F" w:rsidRPr="001E39EF" w:rsidRDefault="00A40C0F" w:rsidP="005E1ECC">
      <w:pPr>
        <w:widowControl w:val="0"/>
        <w:numPr>
          <w:ilvl w:val="0"/>
          <w:numId w:val="12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актуальность и (или) обоснованность контрольного и (или) экспертно</w:t>
      </w:r>
      <w:r w:rsidRPr="001E39EF">
        <w:rPr>
          <w:rFonts w:eastAsia="Arial"/>
          <w:sz w:val="28"/>
          <w:szCs w:val="28"/>
          <w:lang w:eastAsia="ru-RU"/>
        </w:rPr>
        <w:softHyphen/>
      </w:r>
      <w:r w:rsidR="00D644CE" w:rsidRPr="001E39EF">
        <w:rPr>
          <w:rFonts w:eastAsia="Arial"/>
          <w:sz w:val="28"/>
          <w:szCs w:val="28"/>
          <w:lang w:eastAsia="ru-RU"/>
        </w:rPr>
        <w:t xml:space="preserve">-аналитического </w:t>
      </w:r>
      <w:r w:rsidRPr="001E39EF">
        <w:rPr>
          <w:rFonts w:eastAsia="Arial"/>
          <w:sz w:val="28"/>
          <w:szCs w:val="28"/>
          <w:lang w:eastAsia="ru-RU"/>
        </w:rPr>
        <w:t>мероприятия;</w:t>
      </w:r>
    </w:p>
    <w:p w:rsidR="00A40C0F" w:rsidRPr="005E1ECC" w:rsidRDefault="00D644CE" w:rsidP="005E1ECC">
      <w:pPr>
        <w:widowControl w:val="0"/>
        <w:numPr>
          <w:ilvl w:val="0"/>
          <w:numId w:val="12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5E1ECC">
        <w:rPr>
          <w:rFonts w:eastAsia="Arial"/>
          <w:sz w:val="28"/>
          <w:szCs w:val="28"/>
          <w:lang w:eastAsia="ru-RU"/>
        </w:rPr>
        <w:t xml:space="preserve">степень обеспечения ресурсами (трудовыми, </w:t>
      </w:r>
      <w:r w:rsidR="00A40C0F" w:rsidRPr="005E1ECC">
        <w:rPr>
          <w:rFonts w:eastAsia="Arial"/>
          <w:sz w:val="28"/>
          <w:szCs w:val="28"/>
          <w:lang w:eastAsia="ru-RU"/>
        </w:rPr>
        <w:t>техническими,</w:t>
      </w:r>
      <w:r w:rsidRPr="005E1ECC">
        <w:rPr>
          <w:rFonts w:eastAsia="Arial"/>
          <w:sz w:val="28"/>
          <w:szCs w:val="28"/>
          <w:lang w:eastAsia="ru-RU"/>
        </w:rPr>
        <w:t xml:space="preserve"> материальными, финансовыми и т.д.); </w:t>
      </w:r>
    </w:p>
    <w:p w:rsidR="00A40C0F" w:rsidRPr="001E39EF" w:rsidRDefault="00A40C0F" w:rsidP="005E1ECC">
      <w:pPr>
        <w:widowControl w:val="0"/>
        <w:numPr>
          <w:ilvl w:val="0"/>
          <w:numId w:val="12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реальность сроков выполнения, определяемая с учетом всех возможных временных затрат (например, согласование и т.д.);</w:t>
      </w:r>
    </w:p>
    <w:p w:rsidR="00A40C0F" w:rsidRPr="001E39EF" w:rsidRDefault="00A40C0F" w:rsidP="005E1ECC">
      <w:pPr>
        <w:widowControl w:val="0"/>
        <w:numPr>
          <w:ilvl w:val="0"/>
          <w:numId w:val="12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реальность, оптимальность планируемых мероприятий, равномерность распределения нагрузки (по временным и трудовым ресурсам).</w:t>
      </w:r>
    </w:p>
    <w:p w:rsidR="00A40C0F" w:rsidRDefault="00B25B2C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Формирование </w:t>
      </w:r>
      <w:r w:rsidR="00A40C0F" w:rsidRPr="001E39EF">
        <w:rPr>
          <w:rFonts w:eastAsia="Arial"/>
          <w:sz w:val="28"/>
          <w:szCs w:val="28"/>
          <w:lang w:eastAsia="ru-RU"/>
        </w:rPr>
        <w:t>Плана работы Контрольно-счетной комиссии на квартал может осуществляться Председателем Контрольно-счетной комиссии на основе утвержденного годового плана работы Контрольно-счетно</w:t>
      </w:r>
      <w:r w:rsidRPr="001E39EF">
        <w:rPr>
          <w:rFonts w:eastAsia="Arial"/>
          <w:sz w:val="28"/>
          <w:szCs w:val="28"/>
          <w:lang w:eastAsia="ru-RU"/>
        </w:rPr>
        <w:t>й</w:t>
      </w:r>
      <w:r w:rsidR="00A40C0F" w:rsidRPr="001E39EF">
        <w:rPr>
          <w:rFonts w:eastAsia="Arial"/>
          <w:sz w:val="28"/>
          <w:szCs w:val="28"/>
          <w:lang w:eastAsia="ru-RU"/>
        </w:rPr>
        <w:t xml:space="preserve"> комиссии.</w:t>
      </w:r>
    </w:p>
    <w:p w:rsidR="005E1ECC" w:rsidRDefault="005E1ECC" w:rsidP="005E1ECC">
      <w:pPr>
        <w:widowControl w:val="0"/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5A53CB" w:rsidRDefault="005A53CB" w:rsidP="005E1ECC">
      <w:pPr>
        <w:widowControl w:val="0"/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5A53CB" w:rsidRPr="001E39EF" w:rsidRDefault="005A53CB" w:rsidP="005E1ECC">
      <w:pPr>
        <w:widowControl w:val="0"/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A40C0F" w:rsidRPr="005A53CB" w:rsidRDefault="00A40C0F" w:rsidP="005E1ECC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lastRenderedPageBreak/>
        <w:t>Форма, структура и содержание плановых документов Контрольно</w:t>
      </w:r>
      <w:r w:rsidR="008D5000" w:rsidRPr="001E39EF">
        <w:rPr>
          <w:rFonts w:eastAsia="Arial"/>
          <w:b/>
          <w:bCs/>
          <w:sz w:val="28"/>
          <w:szCs w:val="28"/>
          <w:lang w:eastAsia="ru-RU"/>
        </w:rPr>
        <w:t>-</w:t>
      </w:r>
      <w:r w:rsidRPr="001E39EF">
        <w:rPr>
          <w:rFonts w:eastAsia="Arial"/>
          <w:b/>
          <w:bCs/>
          <w:sz w:val="28"/>
          <w:szCs w:val="28"/>
          <w:lang w:eastAsia="ru-RU"/>
        </w:rPr>
        <w:t>счетной комиссии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D742F1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План работы Контрольно-счетной </w:t>
      </w:r>
      <w:r w:rsidR="00A40C0F" w:rsidRPr="001E39EF">
        <w:rPr>
          <w:rFonts w:eastAsia="Arial"/>
          <w:sz w:val="28"/>
          <w:szCs w:val="28"/>
          <w:lang w:eastAsia="ru-RU"/>
        </w:rPr>
        <w:t>комиссии имеют табличную форму,</w:t>
      </w:r>
      <w:r w:rsidR="00B25B2C" w:rsidRPr="001E39EF">
        <w:rPr>
          <w:rFonts w:eastAsia="Arial"/>
          <w:sz w:val="28"/>
          <w:szCs w:val="28"/>
          <w:lang w:eastAsia="ru-RU"/>
        </w:rPr>
        <w:t xml:space="preserve"> </w:t>
      </w:r>
      <w:r w:rsidR="00A40C0F" w:rsidRPr="001E39EF">
        <w:rPr>
          <w:rFonts w:eastAsia="Arial"/>
          <w:sz w:val="28"/>
          <w:szCs w:val="28"/>
          <w:lang w:eastAsia="ru-RU"/>
        </w:rPr>
        <w:t>соответствующую примерным формам:</w:t>
      </w:r>
    </w:p>
    <w:p w:rsidR="00A40C0F" w:rsidRPr="001E39EF" w:rsidRDefault="00A40C0F" w:rsidP="00197515">
      <w:pPr>
        <w:widowControl w:val="0"/>
        <w:numPr>
          <w:ilvl w:val="0"/>
          <w:numId w:val="13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 работы Контрольно-счетной комиссии на год (приложение № 1);</w:t>
      </w:r>
    </w:p>
    <w:p w:rsidR="00A40C0F" w:rsidRPr="001E39EF" w:rsidRDefault="00A40C0F" w:rsidP="00197515">
      <w:pPr>
        <w:widowControl w:val="0"/>
        <w:numPr>
          <w:ilvl w:val="0"/>
          <w:numId w:val="13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 работы Контрольно-счетной комиссии на квартал (приложение № 2).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547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Планы работы содержат согласованные по срокам и ответственным исполнителям перечни планируемых мероприятий.</w:t>
      </w:r>
    </w:p>
    <w:p w:rsidR="00A40C0F" w:rsidRPr="001E39EF" w:rsidRDefault="00A40C0F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Каждый раздел и пункт плана работы имеют свой номер и свое наименование.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52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Наименования разделов, подразделов и комплексов мероприятий плана работы Контрольно-счетной комиссии на год должны отражать осуществление контрольной, экспертно-аналитической, информационной и иных видов деятельности, а также мероприятий по обеспечению деятельности Контрольно</w:t>
      </w:r>
      <w:r w:rsidR="008D5000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softHyphen/>
        <w:t>счетной комиссии.</w:t>
      </w:r>
    </w:p>
    <w:p w:rsidR="00A40C0F" w:rsidRPr="001E39EF" w:rsidRDefault="00A40C0F" w:rsidP="00197515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графе «Наименование мероприятия» отражаются наименования планируемых мероприятий. По контрольным мероприятиям в данной графе указываются также вид и объекты мероприятия. По экспертно-аналитическим мероприятиям – вид мероприятия.</w:t>
      </w:r>
    </w:p>
    <w:p w:rsidR="00A40C0F" w:rsidRPr="001E39EF" w:rsidRDefault="00A40C0F" w:rsidP="00197515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плане работы Контрольно-счетной комиссии на год в графе «Срок проведения мероприятия» указывается месяц начала и месяц окончания мероприятия, либо квартал. Если выполнение мероприятия зависит от даты наступления определенного события, то в данной графе указывается период, либо срок, в течение которого после наступления этого события исполняется запланированное мероприятие.</w:t>
      </w:r>
    </w:p>
    <w:p w:rsidR="00A40C0F" w:rsidRPr="001E39EF" w:rsidRDefault="00A40C0F" w:rsidP="001E39EF">
      <w:pPr>
        <w:widowControl w:val="0"/>
        <w:numPr>
          <w:ilvl w:val="1"/>
          <w:numId w:val="4"/>
        </w:numPr>
        <w:tabs>
          <w:tab w:val="left" w:pos="514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графе «Ответственные за проведение мероприятия» фамилия и инициалы ответственных лиц:</w:t>
      </w:r>
    </w:p>
    <w:p w:rsidR="00A40C0F" w:rsidRPr="001E39EF" w:rsidRDefault="00A40C0F" w:rsidP="00197515">
      <w:pPr>
        <w:widowControl w:val="0"/>
        <w:numPr>
          <w:ilvl w:val="0"/>
          <w:numId w:val="1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случае планирования проведения мероприятия одним должностным лицом Контрольно-счетной комиссии указывается фамилия и инициалы должностного лица Контрольно-счетной комиссии.</w:t>
      </w:r>
    </w:p>
    <w:p w:rsidR="00A40C0F" w:rsidRPr="001E39EF" w:rsidRDefault="00A40C0F" w:rsidP="001E39EF">
      <w:pPr>
        <w:widowControl w:val="0"/>
        <w:numPr>
          <w:ilvl w:val="0"/>
          <w:numId w:val="14"/>
        </w:numPr>
        <w:tabs>
          <w:tab w:val="left" w:pos="75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случае планирования проведения мероприятия двумя должностными лицами Контрольно-счетной комиссии в данной графе последовательно указываются фамилия и инициалы должностного лица Контрольно-счетной комиссии, являющегося ответственным за проведение мероприятия в целом, затем фамилия и инициалы участвующего в проведении мероприятия.</w:t>
      </w:r>
    </w:p>
    <w:p w:rsidR="00A40C0F" w:rsidRPr="001E39EF" w:rsidRDefault="00A40C0F" w:rsidP="00197515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 графе «Основание для включения в план» указываются:</w:t>
      </w:r>
    </w:p>
    <w:p w:rsidR="00A40C0F" w:rsidRPr="001E39EF" w:rsidRDefault="00A40C0F" w:rsidP="00197515">
      <w:pPr>
        <w:widowControl w:val="0"/>
        <w:numPr>
          <w:ilvl w:val="0"/>
          <w:numId w:val="15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нормы Бюджетного кодекса Российской Федерации,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Контрольно-счетной комиссии </w:t>
      </w:r>
      <w:r w:rsidR="004447EE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</w:t>
      </w:r>
      <w:r w:rsidR="00DB5F99" w:rsidRPr="001E39EF">
        <w:rPr>
          <w:rFonts w:eastAsia="Arial"/>
          <w:sz w:val="28"/>
          <w:szCs w:val="28"/>
          <w:lang w:eastAsia="ru-RU"/>
        </w:rPr>
        <w:t xml:space="preserve"> </w:t>
      </w:r>
      <w:r w:rsidR="00DB5F99" w:rsidRPr="001E39EF">
        <w:rPr>
          <w:rFonts w:eastAsia="Arial"/>
          <w:sz w:val="28"/>
          <w:szCs w:val="28"/>
          <w:lang w:eastAsia="ru-RU"/>
        </w:rPr>
        <w:lastRenderedPageBreak/>
        <w:t>Нижегородской области</w:t>
      </w:r>
      <w:r w:rsidRPr="001E39EF">
        <w:rPr>
          <w:rFonts w:eastAsia="Arial"/>
          <w:sz w:val="28"/>
          <w:szCs w:val="28"/>
          <w:lang w:eastAsia="ru-RU"/>
        </w:rPr>
        <w:t>, других федеральных законов и законов Нижегородской области и других нормативных правовых актов, определяющих полномочия Контрольно</w:t>
      </w:r>
      <w:r w:rsidRPr="001E39EF">
        <w:rPr>
          <w:rFonts w:eastAsia="Arial"/>
          <w:sz w:val="28"/>
          <w:szCs w:val="28"/>
          <w:lang w:eastAsia="ru-RU"/>
        </w:rPr>
        <w:softHyphen/>
      </w:r>
      <w:r w:rsidR="004447EE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t>счетной комиссии, в рамках выполнения которых планируется проведение мероприятия;</w:t>
      </w:r>
    </w:p>
    <w:p w:rsidR="00A40C0F" w:rsidRPr="001E39EF" w:rsidRDefault="00A40C0F" w:rsidP="001E39EF">
      <w:pPr>
        <w:widowControl w:val="0"/>
        <w:numPr>
          <w:ilvl w:val="0"/>
          <w:numId w:val="15"/>
        </w:numPr>
        <w:tabs>
          <w:tab w:val="left" w:pos="206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предложения, поручения, запросы, направляемые в Контрольно-счетную комиссию в соответствии с законодательством.</w:t>
      </w:r>
    </w:p>
    <w:p w:rsidR="00A40C0F" w:rsidRDefault="00A40C0F" w:rsidP="00197515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Решением Председателя комиссии структура годового плана работы может быть изменена с учетом особенностей и специфики организации контрольной и экспертно-аналитической деятельности комиссии.</w:t>
      </w:r>
    </w:p>
    <w:p w:rsidR="005E1ECC" w:rsidRPr="001E39EF" w:rsidRDefault="005E1ECC" w:rsidP="005E1ECC">
      <w:pPr>
        <w:widowControl w:val="0"/>
        <w:tabs>
          <w:tab w:val="left" w:pos="514"/>
        </w:tabs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:rsidR="00A40C0F" w:rsidRPr="005A53CB" w:rsidRDefault="00A40C0F" w:rsidP="005E1ECC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Корректировка плановых документов Контрольно-счетной комиссии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5E1ECC">
      <w:pPr>
        <w:widowControl w:val="0"/>
        <w:numPr>
          <w:ilvl w:val="1"/>
          <w:numId w:val="4"/>
        </w:numPr>
        <w:suppressAutoHyphens w:val="0"/>
        <w:ind w:firstLine="709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Корр</w:t>
      </w:r>
      <w:r w:rsidR="00C12053" w:rsidRPr="001E39EF">
        <w:rPr>
          <w:rFonts w:eastAsia="Arial"/>
          <w:sz w:val="28"/>
          <w:szCs w:val="28"/>
          <w:lang w:eastAsia="ru-RU"/>
        </w:rPr>
        <w:t xml:space="preserve">ектировка годового плана работы Контрольно-счетной </w:t>
      </w:r>
      <w:r w:rsidRPr="001E39EF">
        <w:rPr>
          <w:rFonts w:eastAsia="Arial"/>
          <w:sz w:val="28"/>
          <w:szCs w:val="28"/>
          <w:lang w:eastAsia="ru-RU"/>
        </w:rPr>
        <w:t>комиссии</w:t>
      </w:r>
      <w:r w:rsidR="00C12053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осуществляется на основании решений Председателя комиссии.</w:t>
      </w:r>
    </w:p>
    <w:p w:rsidR="00A40C0F" w:rsidRPr="001E39EF" w:rsidRDefault="00A40C0F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Предложения Совета депутатов </w:t>
      </w:r>
      <w:r w:rsidR="00DB5F99" w:rsidRPr="001E39EF">
        <w:rPr>
          <w:rFonts w:eastAsia="Arial"/>
          <w:sz w:val="28"/>
          <w:szCs w:val="28"/>
          <w:lang w:eastAsia="ru-RU"/>
        </w:rPr>
        <w:t xml:space="preserve">Сосновского муниципального </w:t>
      </w:r>
      <w:r w:rsidRPr="001E39EF">
        <w:rPr>
          <w:rFonts w:eastAsia="Arial"/>
          <w:sz w:val="28"/>
          <w:szCs w:val="28"/>
          <w:lang w:eastAsia="ru-RU"/>
        </w:rPr>
        <w:t>округа</w:t>
      </w:r>
      <w:r w:rsidR="00DB5F99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Pr="001E39EF">
        <w:rPr>
          <w:rFonts w:eastAsia="Arial"/>
          <w:sz w:val="28"/>
          <w:szCs w:val="28"/>
          <w:lang w:eastAsia="ru-RU"/>
        </w:rPr>
        <w:t xml:space="preserve">, Главы местного самоуправления </w:t>
      </w:r>
      <w:r w:rsidR="00DB5F99" w:rsidRPr="001E39EF">
        <w:rPr>
          <w:rFonts w:eastAsia="Arial"/>
          <w:sz w:val="28"/>
          <w:szCs w:val="28"/>
          <w:lang w:eastAsia="ru-RU"/>
        </w:rPr>
        <w:t xml:space="preserve">Сосновского муниципального округа Нижегородской области </w:t>
      </w:r>
      <w:r w:rsidRPr="001E39EF">
        <w:rPr>
          <w:rFonts w:eastAsia="Arial"/>
          <w:sz w:val="28"/>
          <w:szCs w:val="28"/>
          <w:lang w:eastAsia="ru-RU"/>
        </w:rPr>
        <w:t xml:space="preserve">по изменению плана работы Контрольно-счетной </w:t>
      </w:r>
      <w:r w:rsidR="00DB5F99" w:rsidRPr="001E39EF">
        <w:rPr>
          <w:rFonts w:eastAsia="Arial"/>
          <w:sz w:val="28"/>
          <w:szCs w:val="28"/>
          <w:lang w:eastAsia="ru-RU"/>
        </w:rPr>
        <w:t>комиссии</w:t>
      </w:r>
      <w:r w:rsidRPr="001E39EF">
        <w:rPr>
          <w:rFonts w:eastAsia="Arial"/>
          <w:sz w:val="28"/>
          <w:szCs w:val="28"/>
          <w:lang w:eastAsia="ru-RU"/>
        </w:rPr>
        <w:t xml:space="preserve"> рассматриваются Председателем в 10-дневный срок со дня их поступления. Решение о внесении изменений и дополнений в план работы утверждается Председателем комиссии.</w:t>
      </w:r>
    </w:p>
    <w:p w:rsidR="00A40C0F" w:rsidRPr="001E39EF" w:rsidRDefault="00C12053" w:rsidP="005E1ECC">
      <w:pPr>
        <w:widowControl w:val="0"/>
        <w:tabs>
          <w:tab w:val="left" w:pos="4474"/>
          <w:tab w:val="left" w:pos="713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Корректировка планов работы Контрольно-счетной </w:t>
      </w:r>
      <w:r w:rsidR="00A40C0F" w:rsidRPr="001E39EF">
        <w:rPr>
          <w:rFonts w:eastAsia="Arial"/>
          <w:sz w:val="28"/>
          <w:szCs w:val="28"/>
          <w:lang w:eastAsia="ru-RU"/>
        </w:rPr>
        <w:t>комиссии может</w:t>
      </w:r>
      <w:r w:rsidRPr="001E39EF">
        <w:rPr>
          <w:rFonts w:eastAsia="Arial"/>
          <w:sz w:val="28"/>
          <w:szCs w:val="28"/>
          <w:lang w:eastAsia="ru-RU"/>
        </w:rPr>
        <w:t xml:space="preserve"> </w:t>
      </w:r>
      <w:r w:rsidR="00A40C0F" w:rsidRPr="001E39EF">
        <w:rPr>
          <w:rFonts w:eastAsia="Arial"/>
          <w:sz w:val="28"/>
          <w:szCs w:val="28"/>
          <w:lang w:eastAsia="ru-RU"/>
        </w:rPr>
        <w:t>производиться также в случаях:</w:t>
      </w:r>
    </w:p>
    <w:p w:rsidR="00A40C0F" w:rsidRPr="001E39EF" w:rsidRDefault="00A40C0F" w:rsidP="005E1ECC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изменения федерального или регионального законодательства, нормативно-правовых актов муниципального образования;</w:t>
      </w:r>
    </w:p>
    <w:p w:rsidR="00A40C0F" w:rsidRPr="001E39EF" w:rsidRDefault="00A40C0F" w:rsidP="005E1ECC">
      <w:pPr>
        <w:widowControl w:val="0"/>
        <w:numPr>
          <w:ilvl w:val="0"/>
          <w:numId w:val="16"/>
        </w:numPr>
        <w:tabs>
          <w:tab w:val="left" w:pos="73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выявления в ходе подготовки или проведения контрольного (экспертно</w:t>
      </w:r>
      <w:r w:rsidR="00C12053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softHyphen/>
        <w:t>аналитического)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A40C0F" w:rsidRPr="001E39EF" w:rsidRDefault="00A40C0F" w:rsidP="005E1ECC">
      <w:pPr>
        <w:widowControl w:val="0"/>
        <w:numPr>
          <w:ilvl w:val="0"/>
          <w:numId w:val="16"/>
        </w:numPr>
        <w:tabs>
          <w:tab w:val="left" w:pos="73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реорганизации, ликвидации, изменения организационно-правовой формы объектов мероприятия;</w:t>
      </w:r>
    </w:p>
    <w:p w:rsidR="00A40C0F" w:rsidRPr="001E39EF" w:rsidRDefault="00A40C0F" w:rsidP="005E1ECC">
      <w:pPr>
        <w:widowControl w:val="0"/>
        <w:numPr>
          <w:ilvl w:val="0"/>
          <w:numId w:val="16"/>
        </w:numPr>
        <w:tabs>
          <w:tab w:val="left" w:pos="73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отвлечения сотрудников, участвующих в проведении запланированного мероприятия на дополнительные мероприятия;</w:t>
      </w:r>
    </w:p>
    <w:p w:rsidR="00A40C0F" w:rsidRPr="001E39EF" w:rsidRDefault="00A40C0F" w:rsidP="005E1ECC">
      <w:pPr>
        <w:widowControl w:val="0"/>
        <w:numPr>
          <w:ilvl w:val="0"/>
          <w:numId w:val="16"/>
        </w:numPr>
        <w:tabs>
          <w:tab w:val="left" w:pos="730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возникновения проблем с формированием состава непосредственных исполнителей мероприятия вследствие </w:t>
      </w:r>
      <w:proofErr w:type="spellStart"/>
      <w:r w:rsidRPr="001E39EF">
        <w:rPr>
          <w:rFonts w:eastAsia="Arial"/>
          <w:sz w:val="28"/>
          <w:szCs w:val="28"/>
          <w:lang w:eastAsia="ru-RU"/>
        </w:rPr>
        <w:t>оргштатных</w:t>
      </w:r>
      <w:proofErr w:type="spellEnd"/>
      <w:r w:rsidRPr="001E39EF">
        <w:rPr>
          <w:rFonts w:eastAsia="Arial"/>
          <w:sz w:val="28"/>
          <w:szCs w:val="28"/>
          <w:lang w:eastAsia="ru-RU"/>
        </w:rPr>
        <w:t xml:space="preserve"> мероприятий, продолжительной болезни, увольнения сотрудников Контрольно-счетной комиссии, участвующих в проведении мероприятия, и невозможности их замены другими сотрудниками;</w:t>
      </w:r>
    </w:p>
    <w:p w:rsidR="00A40C0F" w:rsidRPr="001E39EF" w:rsidRDefault="00A40C0F" w:rsidP="005E1ECC">
      <w:pPr>
        <w:widowControl w:val="0"/>
        <w:numPr>
          <w:ilvl w:val="0"/>
          <w:numId w:val="16"/>
        </w:numPr>
        <w:tabs>
          <w:tab w:val="left" w:pos="70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информации правоохранительных органов;</w:t>
      </w:r>
    </w:p>
    <w:p w:rsidR="00DB5F99" w:rsidRPr="005E1ECC" w:rsidRDefault="00DB5F99" w:rsidP="00197515">
      <w:pPr>
        <w:widowControl w:val="0"/>
        <w:numPr>
          <w:ilvl w:val="0"/>
          <w:numId w:val="16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5E1ECC">
        <w:rPr>
          <w:rFonts w:eastAsia="Arial"/>
          <w:sz w:val="28"/>
          <w:szCs w:val="28"/>
          <w:lang w:eastAsia="ru-RU"/>
        </w:rPr>
        <w:t>обращений Г</w:t>
      </w:r>
      <w:r w:rsidR="00A40C0F" w:rsidRPr="005E1ECC">
        <w:rPr>
          <w:rFonts w:eastAsia="Arial"/>
          <w:sz w:val="28"/>
          <w:szCs w:val="28"/>
          <w:lang w:eastAsia="ru-RU"/>
        </w:rPr>
        <w:t>лавы местного самоуправления</w:t>
      </w:r>
      <w:r w:rsidRPr="005E1ECC">
        <w:rPr>
          <w:rFonts w:eastAsia="Arial"/>
          <w:sz w:val="28"/>
          <w:szCs w:val="28"/>
          <w:lang w:eastAsia="ru-RU"/>
        </w:rPr>
        <w:t xml:space="preserve"> Сосновского муниципального округа Нижегородской области.</w:t>
      </w:r>
    </w:p>
    <w:p w:rsidR="00A40C0F" w:rsidRPr="001E39EF" w:rsidRDefault="00A40C0F" w:rsidP="005E1EC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При подготовке предложений об изменении плана работы Контрольно-счетной комиссии необходимо исходить из минимизации его корректировки.</w:t>
      </w:r>
    </w:p>
    <w:p w:rsidR="00A40C0F" w:rsidRPr="001E39EF" w:rsidRDefault="00A40C0F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lastRenderedPageBreak/>
        <w:t>Корректировка планов работы Контрольно-счетной комиссии может осуществляться в виде:</w:t>
      </w:r>
    </w:p>
    <w:p w:rsidR="00A40C0F" w:rsidRPr="001E39EF" w:rsidRDefault="00A40C0F" w:rsidP="005E1ECC">
      <w:pPr>
        <w:widowControl w:val="0"/>
        <w:numPr>
          <w:ilvl w:val="0"/>
          <w:numId w:val="17"/>
        </w:numPr>
        <w:tabs>
          <w:tab w:val="left" w:pos="70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изменения наименования мероприятий;</w:t>
      </w:r>
    </w:p>
    <w:p w:rsidR="00A40C0F" w:rsidRPr="001E39EF" w:rsidRDefault="00A40C0F" w:rsidP="005E1ECC">
      <w:pPr>
        <w:widowControl w:val="0"/>
        <w:numPr>
          <w:ilvl w:val="0"/>
          <w:numId w:val="17"/>
        </w:numPr>
        <w:tabs>
          <w:tab w:val="left" w:pos="70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изменения перечня объектов мероприятия;</w:t>
      </w:r>
    </w:p>
    <w:p w:rsidR="00A40C0F" w:rsidRPr="001E39EF" w:rsidRDefault="00A40C0F" w:rsidP="005E1ECC">
      <w:pPr>
        <w:widowControl w:val="0"/>
        <w:numPr>
          <w:ilvl w:val="0"/>
          <w:numId w:val="17"/>
        </w:numPr>
        <w:tabs>
          <w:tab w:val="left" w:pos="70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изменения сроков проведения мероприятий;</w:t>
      </w:r>
    </w:p>
    <w:p w:rsidR="00A40C0F" w:rsidRPr="001E39EF" w:rsidRDefault="00A40C0F" w:rsidP="005E1ECC">
      <w:pPr>
        <w:widowControl w:val="0"/>
        <w:numPr>
          <w:ilvl w:val="0"/>
          <w:numId w:val="17"/>
        </w:numPr>
        <w:tabs>
          <w:tab w:val="left" w:pos="70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изменения состава, ответственных за проведение мероприятий;</w:t>
      </w:r>
    </w:p>
    <w:p w:rsidR="00A40C0F" w:rsidRPr="001E39EF" w:rsidRDefault="00A40C0F" w:rsidP="005E1ECC">
      <w:pPr>
        <w:widowControl w:val="0"/>
        <w:numPr>
          <w:ilvl w:val="0"/>
          <w:numId w:val="17"/>
        </w:numPr>
        <w:tabs>
          <w:tab w:val="left" w:pos="70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исключения мероприятий из плана;</w:t>
      </w:r>
    </w:p>
    <w:p w:rsidR="00A40C0F" w:rsidRPr="001E39EF" w:rsidRDefault="00A40C0F" w:rsidP="005E1ECC">
      <w:pPr>
        <w:widowControl w:val="0"/>
        <w:numPr>
          <w:ilvl w:val="0"/>
          <w:numId w:val="17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включен</w:t>
      </w:r>
      <w:r w:rsidR="00C12053" w:rsidRPr="001E39EF">
        <w:rPr>
          <w:rFonts w:eastAsia="Arial"/>
          <w:sz w:val="28"/>
          <w:szCs w:val="28"/>
          <w:lang w:eastAsia="ru-RU"/>
        </w:rPr>
        <w:t xml:space="preserve">ия дополнительных мероприятий в </w:t>
      </w:r>
      <w:r w:rsidRPr="001E39EF">
        <w:rPr>
          <w:rFonts w:eastAsia="Arial"/>
          <w:sz w:val="28"/>
          <w:szCs w:val="28"/>
          <w:lang w:eastAsia="ru-RU"/>
        </w:rPr>
        <w:t>план.</w:t>
      </w:r>
    </w:p>
    <w:p w:rsidR="00A40C0F" w:rsidRDefault="00A40C0F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Решение о внесении изменений в годовой план работы Контрольно-счетной комиссии принимает Председатель комиссии.</w:t>
      </w:r>
    </w:p>
    <w:p w:rsidR="005E1ECC" w:rsidRPr="001E39EF" w:rsidRDefault="005E1ECC" w:rsidP="005E1ECC">
      <w:pPr>
        <w:widowControl w:val="0"/>
        <w:suppressAutoHyphens w:val="0"/>
        <w:ind w:left="709"/>
        <w:jc w:val="both"/>
        <w:rPr>
          <w:rFonts w:eastAsia="Arial"/>
          <w:sz w:val="28"/>
          <w:szCs w:val="28"/>
          <w:lang w:eastAsia="ru-RU"/>
        </w:rPr>
      </w:pPr>
    </w:p>
    <w:p w:rsidR="00A40C0F" w:rsidRPr="005A53CB" w:rsidRDefault="00A40C0F" w:rsidP="005E1ECC">
      <w:pPr>
        <w:widowControl w:val="0"/>
        <w:numPr>
          <w:ilvl w:val="0"/>
          <w:numId w:val="4"/>
        </w:numPr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>Контроль</w:t>
      </w:r>
      <w:r w:rsidR="00C12053" w:rsidRPr="001E39EF">
        <w:rPr>
          <w:rFonts w:eastAsia="Arial"/>
          <w:b/>
          <w:bCs/>
          <w:sz w:val="28"/>
          <w:szCs w:val="28"/>
          <w:lang w:eastAsia="ru-RU"/>
        </w:rPr>
        <w:t xml:space="preserve"> исполнения плановых документов </w:t>
      </w:r>
      <w:r w:rsidRPr="001E39EF">
        <w:rPr>
          <w:rFonts w:eastAsia="Arial"/>
          <w:b/>
          <w:bCs/>
          <w:sz w:val="28"/>
          <w:szCs w:val="28"/>
          <w:lang w:eastAsia="ru-RU"/>
        </w:rPr>
        <w:t>Контрольно-счетной</w:t>
      </w:r>
      <w:r w:rsidR="00C12053" w:rsidRPr="001E39EF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b/>
          <w:bCs/>
          <w:sz w:val="28"/>
          <w:szCs w:val="28"/>
          <w:lang w:eastAsia="ru-RU"/>
        </w:rPr>
        <w:t>комиссии</w:t>
      </w:r>
    </w:p>
    <w:p w:rsidR="005A53CB" w:rsidRPr="001E39EF" w:rsidRDefault="005A53CB" w:rsidP="005A53CB">
      <w:pPr>
        <w:widowControl w:val="0"/>
        <w:suppressAutoHyphens w:val="0"/>
        <w:rPr>
          <w:rFonts w:eastAsia="Arial"/>
          <w:sz w:val="28"/>
          <w:szCs w:val="28"/>
          <w:lang w:eastAsia="ru-RU"/>
        </w:rPr>
      </w:pPr>
    </w:p>
    <w:p w:rsidR="00A40C0F" w:rsidRPr="001E39EF" w:rsidRDefault="00A40C0F" w:rsidP="005E1ECC">
      <w:pPr>
        <w:widowControl w:val="0"/>
        <w:numPr>
          <w:ilvl w:val="1"/>
          <w:numId w:val="4"/>
        </w:numPr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Основной задачей контроля исполнения плановых документов Контрольно</w:t>
      </w:r>
      <w:r w:rsidR="00C12053" w:rsidRPr="001E39EF">
        <w:rPr>
          <w:rFonts w:eastAsia="Arial"/>
          <w:sz w:val="28"/>
          <w:szCs w:val="28"/>
          <w:lang w:eastAsia="ru-RU"/>
        </w:rPr>
        <w:t>-</w:t>
      </w:r>
      <w:r w:rsidRPr="001E39EF">
        <w:rPr>
          <w:rFonts w:eastAsia="Arial"/>
          <w:sz w:val="28"/>
          <w:szCs w:val="28"/>
          <w:lang w:eastAsia="ru-RU"/>
        </w:rPr>
        <w:softHyphen/>
        <w:t>счетной комиссии является обеспечение своевременного, полного и качественного выполнения предусмотренных мероприятий.</w:t>
      </w:r>
    </w:p>
    <w:p w:rsidR="00A40C0F" w:rsidRPr="001E39EF" w:rsidRDefault="00C12053" w:rsidP="005E1ECC">
      <w:pPr>
        <w:widowControl w:val="0"/>
        <w:tabs>
          <w:tab w:val="left" w:pos="108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7.2.</w:t>
      </w:r>
      <w:r w:rsidR="00A40C0F" w:rsidRPr="001E39EF">
        <w:rPr>
          <w:rFonts w:eastAsia="Arial"/>
          <w:sz w:val="28"/>
          <w:szCs w:val="28"/>
          <w:lang w:eastAsia="ru-RU"/>
        </w:rPr>
        <w:t>Контроль исполнения годового (квартального) плана работы комиссии осуществляется должностными лицами в соответствии с закреплением пунктов годового (квартального) плана работы комиссии.</w:t>
      </w:r>
    </w:p>
    <w:p w:rsidR="00A40C0F" w:rsidRPr="001E39EF" w:rsidRDefault="00C12053" w:rsidP="005E1ECC">
      <w:pPr>
        <w:widowControl w:val="0"/>
        <w:tabs>
          <w:tab w:val="left" w:pos="1083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7.3.</w:t>
      </w:r>
      <w:r w:rsidR="00A40C0F" w:rsidRPr="001E39EF">
        <w:rPr>
          <w:rFonts w:eastAsia="Arial"/>
          <w:sz w:val="28"/>
          <w:szCs w:val="28"/>
          <w:lang w:eastAsia="ru-RU"/>
        </w:rPr>
        <w:t>Общий контроль за выполнением плана работы осуществляется Председателем комиссии.</w:t>
      </w:r>
    </w:p>
    <w:p w:rsidR="00A40C0F" w:rsidRDefault="00C12053" w:rsidP="005E1ECC">
      <w:pPr>
        <w:widowControl w:val="0"/>
        <w:tabs>
          <w:tab w:val="left" w:pos="1092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7.4. </w:t>
      </w:r>
      <w:r w:rsidR="00A40C0F" w:rsidRPr="001E39EF">
        <w:rPr>
          <w:rFonts w:eastAsia="Arial"/>
          <w:sz w:val="28"/>
          <w:szCs w:val="28"/>
          <w:lang w:eastAsia="ru-RU"/>
        </w:rPr>
        <w:t xml:space="preserve">Ежегодный отчет о работе Контрольно-счетной комиссии представляется Председателем комиссии в Совет депутатов </w:t>
      </w:r>
      <w:r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="00A40C0F" w:rsidRPr="001E39EF">
        <w:rPr>
          <w:rFonts w:eastAsia="Arial"/>
          <w:sz w:val="28"/>
          <w:szCs w:val="28"/>
          <w:lang w:eastAsia="ru-RU"/>
        </w:rPr>
        <w:t>муниципального округа</w:t>
      </w:r>
      <w:r w:rsidR="00563962" w:rsidRPr="001E39EF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A40C0F" w:rsidRPr="001E39EF">
        <w:rPr>
          <w:rFonts w:eastAsia="Arial"/>
          <w:sz w:val="28"/>
          <w:szCs w:val="28"/>
          <w:lang w:eastAsia="ru-RU"/>
        </w:rPr>
        <w:t xml:space="preserve"> для рассмотрения.</w:t>
      </w:r>
    </w:p>
    <w:p w:rsidR="005E1ECC" w:rsidRDefault="005E1ECC">
      <w:pPr>
        <w:suppressAutoHyphens w:val="0"/>
        <w:spacing w:after="200" w:line="276" w:lineRule="auto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br w:type="page"/>
      </w:r>
    </w:p>
    <w:p w:rsidR="005E1ECC" w:rsidRPr="001E39EF" w:rsidRDefault="005E1ECC" w:rsidP="005E1ECC">
      <w:pPr>
        <w:widowControl w:val="0"/>
        <w:tabs>
          <w:tab w:val="left" w:pos="1092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  <w:sectPr w:rsidR="005E1ECC" w:rsidRPr="001E39EF" w:rsidSect="001E39EF">
          <w:pgSz w:w="11900" w:h="16840" w:code="9"/>
          <w:pgMar w:top="1134" w:right="851" w:bottom="1134" w:left="1701" w:header="698" w:footer="600" w:gutter="0"/>
          <w:cols w:space="720"/>
          <w:noEndnote/>
          <w:docGrid w:linePitch="360"/>
        </w:sectPr>
      </w:pPr>
    </w:p>
    <w:p w:rsidR="005E1ECC" w:rsidRDefault="00A40C0F" w:rsidP="005E1ECC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lastRenderedPageBreak/>
        <w:t>Приложение № 1</w:t>
      </w:r>
    </w:p>
    <w:p w:rsidR="00A40C0F" w:rsidRPr="001E39EF" w:rsidRDefault="00A40C0F" w:rsidP="005E1ECC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proofErr w:type="gramStart"/>
      <w:r w:rsidRPr="001E39EF">
        <w:rPr>
          <w:rFonts w:eastAsia="Arial"/>
          <w:sz w:val="28"/>
          <w:szCs w:val="28"/>
          <w:lang w:eastAsia="ru-RU"/>
        </w:rPr>
        <w:t>к</w:t>
      </w:r>
      <w:proofErr w:type="gramEnd"/>
      <w:r w:rsidRPr="001E39EF">
        <w:rPr>
          <w:rFonts w:eastAsia="Arial"/>
          <w:sz w:val="28"/>
          <w:szCs w:val="28"/>
          <w:lang w:eastAsia="ru-RU"/>
        </w:rPr>
        <w:t xml:space="preserve"> СОД Планирование работы</w:t>
      </w:r>
    </w:p>
    <w:p w:rsidR="00A40C0F" w:rsidRPr="001E39EF" w:rsidRDefault="00A40C0F" w:rsidP="005E1ECC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Контрольно-счетной комиссии </w:t>
      </w:r>
      <w:r w:rsidR="00C1205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>муниципального округа</w:t>
      </w:r>
    </w:p>
    <w:p w:rsidR="005E1ECC" w:rsidRDefault="005E1ECC" w:rsidP="005E1ECC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</w:p>
    <w:p w:rsidR="00A40C0F" w:rsidRPr="001E39EF" w:rsidRDefault="005E1ECC" w:rsidP="005E1ECC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Утвержден</w:t>
      </w:r>
    </w:p>
    <w:p w:rsidR="005E1ECC" w:rsidRDefault="00A40C0F" w:rsidP="005E1ECC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Председателем Контрольно-счетной комиссии </w:t>
      </w:r>
      <w:r w:rsidR="00C12053" w:rsidRPr="001E39EF">
        <w:rPr>
          <w:rFonts w:eastAsia="Arial"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sz w:val="28"/>
          <w:szCs w:val="28"/>
          <w:lang w:eastAsia="ru-RU"/>
        </w:rPr>
        <w:t xml:space="preserve">муниципального округа </w:t>
      </w:r>
    </w:p>
    <w:p w:rsidR="00A40C0F" w:rsidRPr="001E39EF" w:rsidRDefault="00A40C0F" w:rsidP="005E1ECC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от «</w:t>
      </w:r>
      <w:r w:rsidR="005E1ECC">
        <w:rPr>
          <w:rFonts w:eastAsia="Arial"/>
          <w:sz w:val="28"/>
          <w:szCs w:val="28"/>
          <w:lang w:eastAsia="ru-RU"/>
        </w:rPr>
        <w:t>______</w:t>
      </w:r>
      <w:r w:rsidRPr="001E39EF">
        <w:rPr>
          <w:rFonts w:eastAsia="Arial"/>
          <w:sz w:val="28"/>
          <w:szCs w:val="28"/>
          <w:lang w:eastAsia="ru-RU"/>
        </w:rPr>
        <w:t>»</w:t>
      </w:r>
      <w:r w:rsidR="005E1ECC">
        <w:rPr>
          <w:rFonts w:eastAsia="Arial"/>
          <w:sz w:val="28"/>
          <w:szCs w:val="28"/>
          <w:lang w:eastAsia="ru-RU"/>
        </w:rPr>
        <w:t xml:space="preserve"> _________</w:t>
      </w:r>
      <w:r w:rsidRPr="001E39EF">
        <w:rPr>
          <w:rFonts w:eastAsia="Arial"/>
          <w:sz w:val="28"/>
          <w:szCs w:val="28"/>
          <w:lang w:eastAsia="ru-RU"/>
        </w:rPr>
        <w:t>20___г. №</w:t>
      </w:r>
      <w:r w:rsidR="005E1ECC"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_</w:t>
      </w:r>
      <w:r w:rsidR="005E1ECC">
        <w:rPr>
          <w:rFonts w:eastAsia="Arial"/>
          <w:sz w:val="28"/>
          <w:szCs w:val="28"/>
          <w:lang w:eastAsia="ru-RU"/>
        </w:rPr>
        <w:t>__</w:t>
      </w:r>
      <w:r w:rsidRPr="001E39EF">
        <w:rPr>
          <w:rFonts w:eastAsia="Arial"/>
          <w:sz w:val="28"/>
          <w:szCs w:val="28"/>
          <w:lang w:eastAsia="ru-RU"/>
        </w:rPr>
        <w:t>__</w:t>
      </w:r>
    </w:p>
    <w:p w:rsidR="005E1ECC" w:rsidRPr="005E1ECC" w:rsidRDefault="005E1ECC" w:rsidP="001E39EF">
      <w:pPr>
        <w:widowControl w:val="0"/>
        <w:suppressAutoHyphens w:val="0"/>
        <w:ind w:left="4320"/>
        <w:jc w:val="both"/>
        <w:rPr>
          <w:rFonts w:eastAsia="Arial"/>
          <w:bCs/>
          <w:sz w:val="28"/>
          <w:szCs w:val="28"/>
          <w:lang w:eastAsia="ru-RU"/>
        </w:rPr>
      </w:pPr>
    </w:p>
    <w:p w:rsidR="00A40C0F" w:rsidRPr="001E39EF" w:rsidRDefault="005E1ECC" w:rsidP="005E1ECC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План </w:t>
      </w:r>
      <w:r>
        <w:rPr>
          <w:rFonts w:eastAsia="Arial"/>
          <w:b/>
          <w:bCs/>
          <w:sz w:val="28"/>
          <w:szCs w:val="28"/>
          <w:lang w:eastAsia="ru-RU"/>
        </w:rPr>
        <w:t>р</w:t>
      </w:r>
      <w:r w:rsidRPr="001E39EF">
        <w:rPr>
          <w:rFonts w:eastAsia="Arial"/>
          <w:b/>
          <w:bCs/>
          <w:sz w:val="28"/>
          <w:szCs w:val="28"/>
          <w:lang w:eastAsia="ru-RU"/>
        </w:rPr>
        <w:t>аботы</w:t>
      </w:r>
    </w:p>
    <w:p w:rsidR="00A40C0F" w:rsidRPr="001E39EF" w:rsidRDefault="00A40C0F" w:rsidP="005E1ECC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Контрольно-счетной комиссии </w:t>
      </w:r>
      <w:r w:rsidR="00C12053" w:rsidRPr="001E39EF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b/>
          <w:bCs/>
          <w:sz w:val="28"/>
          <w:szCs w:val="28"/>
          <w:lang w:eastAsia="ru-RU"/>
        </w:rPr>
        <w:t>муниципального округа Нижегородской области</w:t>
      </w:r>
    </w:p>
    <w:p w:rsidR="00A40C0F" w:rsidRDefault="00A40C0F" w:rsidP="005E1ECC">
      <w:pPr>
        <w:widowControl w:val="0"/>
        <w:tabs>
          <w:tab w:val="left" w:leader="underscore" w:pos="5717"/>
        </w:tabs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на </w:t>
      </w:r>
      <w:r w:rsidR="005E1ECC">
        <w:rPr>
          <w:rFonts w:eastAsia="Arial"/>
          <w:b/>
          <w:bCs/>
          <w:sz w:val="28"/>
          <w:szCs w:val="28"/>
          <w:lang w:eastAsia="ru-RU"/>
        </w:rPr>
        <w:t xml:space="preserve">_____________ </w:t>
      </w:r>
      <w:r w:rsidRPr="001E39EF">
        <w:rPr>
          <w:rFonts w:eastAsia="Arial"/>
          <w:b/>
          <w:bCs/>
          <w:sz w:val="28"/>
          <w:szCs w:val="28"/>
          <w:lang w:eastAsia="ru-RU"/>
        </w:rPr>
        <w:t>год</w:t>
      </w:r>
    </w:p>
    <w:p w:rsidR="005E1ECC" w:rsidRPr="001E39EF" w:rsidRDefault="005E1ECC" w:rsidP="001E39EF">
      <w:pPr>
        <w:widowControl w:val="0"/>
        <w:tabs>
          <w:tab w:val="left" w:leader="underscore" w:pos="5717"/>
        </w:tabs>
        <w:suppressAutoHyphens w:val="0"/>
        <w:ind w:left="4320"/>
        <w:jc w:val="both"/>
        <w:rPr>
          <w:rFonts w:eastAsia="Arial"/>
          <w:sz w:val="28"/>
          <w:szCs w:val="28"/>
          <w:lang w:eastAsia="ru-RU"/>
        </w:rPr>
      </w:pPr>
    </w:p>
    <w:tbl>
      <w:tblPr>
        <w:tblOverlap w:val="never"/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939"/>
        <w:gridCol w:w="1982"/>
        <w:gridCol w:w="1954"/>
        <w:gridCol w:w="1738"/>
        <w:gridCol w:w="1709"/>
      </w:tblGrid>
      <w:tr w:rsidR="001E39EF" w:rsidRPr="005A2907" w:rsidTr="005A2907">
        <w:trPr>
          <w:trHeight w:hRule="exact" w:val="123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Основание для включения мероприятия в план</w:t>
            </w: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1. Экспертно-аналитические мероприятия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2. Контрольные мероприятия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9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5A2907" w:rsidRPr="005A2907" w:rsidTr="005A2907">
        <w:trPr>
          <w:trHeight w:hRule="exact" w:val="737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5A2907" w:rsidRPr="005A2907" w:rsidRDefault="005A2907" w:rsidP="005A2907">
            <w:pPr>
              <w:widowControl w:val="0"/>
              <w:suppressAutoHyphens w:val="0"/>
              <w:jc w:val="center"/>
              <w:rPr>
                <w:rFonts w:eastAsia="Arial"/>
                <w:b/>
                <w:bCs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3. </w:t>
            </w: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Реализация материалов контрольных и экспертно-аналитических</w:t>
            </w: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br/>
              <w:t>мероприятий</w:t>
            </w:r>
          </w:p>
          <w:p w:rsidR="005A2907" w:rsidRPr="005A2907" w:rsidRDefault="005A2907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9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4. Правовое, методологическое обеспечение деятельности и кадровая работа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5. Материально-техническое обеспечение и бухгалтерский учет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6. Организационная работа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7. Противодействие коррупции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gridSpan w:val="2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8. Информационная деятельность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9946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9. Взаимодействие с другими органами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9"/>
          <w:jc w:val="center"/>
        </w:trPr>
        <w:tc>
          <w:tcPr>
            <w:tcW w:w="62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93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:rsidR="00A40C0F" w:rsidRPr="001E39EF" w:rsidRDefault="00A40C0F" w:rsidP="001E39EF">
      <w:pPr>
        <w:widowControl w:val="0"/>
        <w:suppressAutoHyphens w:val="0"/>
        <w:rPr>
          <w:rFonts w:eastAsia="Arial Unicode MS"/>
          <w:sz w:val="28"/>
          <w:szCs w:val="28"/>
          <w:lang w:eastAsia="ru-RU"/>
        </w:rPr>
        <w:sectPr w:rsidR="00A40C0F" w:rsidRPr="001E39EF" w:rsidSect="001E39EF">
          <w:pgSz w:w="11900" w:h="16840" w:code="9"/>
          <w:pgMar w:top="1134" w:right="851" w:bottom="1134" w:left="1701" w:header="1620" w:footer="1214" w:gutter="0"/>
          <w:cols w:space="720"/>
          <w:noEndnote/>
          <w:docGrid w:linePitch="360"/>
        </w:sectPr>
      </w:pPr>
    </w:p>
    <w:p w:rsidR="005A2907" w:rsidRDefault="005A2907" w:rsidP="005A2907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Arial"/>
          <w:sz w:val="28"/>
          <w:szCs w:val="28"/>
          <w:lang w:eastAsia="ru-RU"/>
        </w:rPr>
        <w:t>2</w:t>
      </w:r>
    </w:p>
    <w:p w:rsidR="005A2907" w:rsidRPr="001E39EF" w:rsidRDefault="005A2907" w:rsidP="005A2907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proofErr w:type="gramStart"/>
      <w:r w:rsidRPr="001E39EF">
        <w:rPr>
          <w:rFonts w:eastAsia="Arial"/>
          <w:sz w:val="28"/>
          <w:szCs w:val="28"/>
          <w:lang w:eastAsia="ru-RU"/>
        </w:rPr>
        <w:t>к</w:t>
      </w:r>
      <w:proofErr w:type="gramEnd"/>
      <w:r w:rsidRPr="001E39EF">
        <w:rPr>
          <w:rFonts w:eastAsia="Arial"/>
          <w:sz w:val="28"/>
          <w:szCs w:val="28"/>
          <w:lang w:eastAsia="ru-RU"/>
        </w:rPr>
        <w:t xml:space="preserve"> СОД Планирование работы</w:t>
      </w:r>
    </w:p>
    <w:p w:rsidR="005A2907" w:rsidRPr="001E39EF" w:rsidRDefault="005A2907" w:rsidP="005A2907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Контрольно-счетной комиссии Сосновского муниципального округа</w:t>
      </w:r>
    </w:p>
    <w:p w:rsidR="005A2907" w:rsidRDefault="005A2907" w:rsidP="005A2907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</w:p>
    <w:p w:rsidR="005A2907" w:rsidRPr="001E39EF" w:rsidRDefault="005A2907" w:rsidP="005A2907">
      <w:pPr>
        <w:widowControl w:val="0"/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Утвержден</w:t>
      </w:r>
    </w:p>
    <w:p w:rsidR="005A2907" w:rsidRDefault="005A2907" w:rsidP="005A2907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 xml:space="preserve">Председателем Контрольно-счетной комиссии Сосновского муниципального округа </w:t>
      </w:r>
    </w:p>
    <w:p w:rsidR="005A2907" w:rsidRDefault="005A2907" w:rsidP="005A2907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sz w:val="28"/>
          <w:szCs w:val="28"/>
          <w:lang w:eastAsia="ru-RU"/>
        </w:rPr>
        <w:t>от «</w:t>
      </w:r>
      <w:r>
        <w:rPr>
          <w:rFonts w:eastAsia="Arial"/>
          <w:sz w:val="28"/>
          <w:szCs w:val="28"/>
          <w:lang w:eastAsia="ru-RU"/>
        </w:rPr>
        <w:t>______</w:t>
      </w:r>
      <w:r w:rsidRPr="001E39EF">
        <w:rPr>
          <w:rFonts w:eastAsia="Arial"/>
          <w:sz w:val="28"/>
          <w:szCs w:val="28"/>
          <w:lang w:eastAsia="ru-RU"/>
        </w:rPr>
        <w:t>»</w:t>
      </w:r>
      <w:r>
        <w:rPr>
          <w:rFonts w:eastAsia="Arial"/>
          <w:sz w:val="28"/>
          <w:szCs w:val="28"/>
          <w:lang w:eastAsia="ru-RU"/>
        </w:rPr>
        <w:t xml:space="preserve"> _________</w:t>
      </w:r>
      <w:r w:rsidRPr="001E39EF">
        <w:rPr>
          <w:rFonts w:eastAsia="Arial"/>
          <w:sz w:val="28"/>
          <w:szCs w:val="28"/>
          <w:lang w:eastAsia="ru-RU"/>
        </w:rPr>
        <w:t>20___г. №</w:t>
      </w:r>
      <w:r>
        <w:rPr>
          <w:rFonts w:eastAsia="Arial"/>
          <w:sz w:val="28"/>
          <w:szCs w:val="28"/>
          <w:lang w:eastAsia="ru-RU"/>
        </w:rPr>
        <w:t xml:space="preserve"> </w:t>
      </w:r>
      <w:r w:rsidRPr="001E39EF">
        <w:rPr>
          <w:rFonts w:eastAsia="Arial"/>
          <w:sz w:val="28"/>
          <w:szCs w:val="28"/>
          <w:lang w:eastAsia="ru-RU"/>
        </w:rPr>
        <w:t>_</w:t>
      </w:r>
      <w:r>
        <w:rPr>
          <w:rFonts w:eastAsia="Arial"/>
          <w:sz w:val="28"/>
          <w:szCs w:val="28"/>
          <w:lang w:eastAsia="ru-RU"/>
        </w:rPr>
        <w:t>__</w:t>
      </w:r>
      <w:r w:rsidRPr="001E39EF">
        <w:rPr>
          <w:rFonts w:eastAsia="Arial"/>
          <w:sz w:val="28"/>
          <w:szCs w:val="28"/>
          <w:lang w:eastAsia="ru-RU"/>
        </w:rPr>
        <w:t>__</w:t>
      </w:r>
    </w:p>
    <w:p w:rsidR="005A2907" w:rsidRDefault="005A2907" w:rsidP="005A2907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</w:p>
    <w:p w:rsidR="005A2907" w:rsidRDefault="005A2907" w:rsidP="005A2907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</w:p>
    <w:p w:rsidR="005A2907" w:rsidRPr="001E39EF" w:rsidRDefault="005A2907" w:rsidP="005A2907">
      <w:pPr>
        <w:widowControl w:val="0"/>
        <w:tabs>
          <w:tab w:val="left" w:leader="underscore" w:pos="6867"/>
          <w:tab w:val="left" w:leader="underscore" w:pos="8302"/>
        </w:tabs>
        <w:suppressAutoHyphens w:val="0"/>
        <w:ind w:left="4536"/>
        <w:jc w:val="center"/>
        <w:rPr>
          <w:rFonts w:eastAsia="Arial"/>
          <w:sz w:val="28"/>
          <w:szCs w:val="28"/>
          <w:lang w:eastAsia="ru-RU"/>
        </w:rPr>
      </w:pPr>
    </w:p>
    <w:p w:rsidR="00A40C0F" w:rsidRPr="001E39EF" w:rsidRDefault="005A2907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План </w:t>
      </w:r>
      <w:r>
        <w:rPr>
          <w:rFonts w:eastAsia="Arial"/>
          <w:b/>
          <w:bCs/>
          <w:sz w:val="28"/>
          <w:szCs w:val="28"/>
          <w:lang w:eastAsia="ru-RU"/>
        </w:rPr>
        <w:t>р</w:t>
      </w:r>
      <w:r w:rsidRPr="001E39EF">
        <w:rPr>
          <w:rFonts w:eastAsia="Arial"/>
          <w:b/>
          <w:bCs/>
          <w:sz w:val="28"/>
          <w:szCs w:val="28"/>
          <w:lang w:eastAsia="ru-RU"/>
        </w:rPr>
        <w:t>аботы</w:t>
      </w:r>
    </w:p>
    <w:p w:rsidR="00A40C0F" w:rsidRPr="001E39EF" w:rsidRDefault="00A40C0F" w:rsidP="001E39EF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Контрольно-счетной комиссии </w:t>
      </w:r>
      <w:r w:rsidR="00C12053" w:rsidRPr="001E39EF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1E39EF">
        <w:rPr>
          <w:rFonts w:eastAsia="Arial"/>
          <w:b/>
          <w:bCs/>
          <w:sz w:val="28"/>
          <w:szCs w:val="28"/>
          <w:lang w:eastAsia="ru-RU"/>
        </w:rPr>
        <w:t>муниципального округа</w:t>
      </w:r>
      <w:r w:rsidR="005A2907">
        <w:rPr>
          <w:rFonts w:eastAsia="Arial"/>
          <w:b/>
          <w:bCs/>
          <w:sz w:val="28"/>
          <w:szCs w:val="28"/>
          <w:lang w:eastAsia="ru-RU"/>
        </w:rPr>
        <w:t xml:space="preserve"> </w:t>
      </w:r>
      <w:r w:rsidRPr="001E39EF">
        <w:rPr>
          <w:rFonts w:eastAsia="Arial"/>
          <w:b/>
          <w:bCs/>
          <w:sz w:val="28"/>
          <w:szCs w:val="28"/>
          <w:lang w:eastAsia="ru-RU"/>
        </w:rPr>
        <w:t>Нижегородской области</w:t>
      </w:r>
    </w:p>
    <w:p w:rsidR="00A40C0F" w:rsidRDefault="00A40C0F" w:rsidP="001E39EF">
      <w:pPr>
        <w:widowControl w:val="0"/>
        <w:tabs>
          <w:tab w:val="left" w:leader="underscore" w:pos="1397"/>
        </w:tabs>
        <w:suppressAutoHyphens w:val="0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1E39EF">
        <w:rPr>
          <w:rFonts w:eastAsia="Arial"/>
          <w:b/>
          <w:bCs/>
          <w:sz w:val="28"/>
          <w:szCs w:val="28"/>
          <w:lang w:eastAsia="ru-RU"/>
        </w:rPr>
        <w:t xml:space="preserve">на </w:t>
      </w:r>
      <w:r w:rsidR="005A2907">
        <w:rPr>
          <w:rFonts w:eastAsia="Arial"/>
          <w:b/>
          <w:bCs/>
          <w:sz w:val="28"/>
          <w:szCs w:val="28"/>
          <w:lang w:eastAsia="ru-RU"/>
        </w:rPr>
        <w:t xml:space="preserve">__________ </w:t>
      </w:r>
      <w:r w:rsidRPr="001E39EF">
        <w:rPr>
          <w:rFonts w:eastAsia="Arial"/>
          <w:b/>
          <w:bCs/>
          <w:sz w:val="28"/>
          <w:szCs w:val="28"/>
          <w:lang w:eastAsia="ru-RU"/>
        </w:rPr>
        <w:t>квартал</w:t>
      </w:r>
    </w:p>
    <w:p w:rsidR="005A2907" w:rsidRPr="001E39EF" w:rsidRDefault="005A2907" w:rsidP="001E39EF">
      <w:pPr>
        <w:widowControl w:val="0"/>
        <w:tabs>
          <w:tab w:val="left" w:leader="underscore" w:pos="1397"/>
        </w:tabs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tbl>
      <w:tblPr>
        <w:tblOverlap w:val="never"/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87"/>
        <w:gridCol w:w="1699"/>
        <w:gridCol w:w="1987"/>
        <w:gridCol w:w="1987"/>
        <w:gridCol w:w="1709"/>
      </w:tblGrid>
      <w:tr w:rsidR="001E39EF" w:rsidRPr="005A2907" w:rsidTr="005A2907">
        <w:trPr>
          <w:trHeight w:hRule="exact" w:val="133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Основание для включения мероприятия в план</w:t>
            </w: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1. Экспертно-аналитические мероприятия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2. Контрольные мероприятия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307"/>
          <w:jc w:val="center"/>
        </w:trPr>
        <w:tc>
          <w:tcPr>
            <w:tcW w:w="10089" w:type="dxa"/>
            <w:gridSpan w:val="6"/>
            <w:shd w:val="clear" w:color="auto" w:fill="auto"/>
            <w:vAlign w:val="bottom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3. Реализация материалов контрольных и </w:t>
            </w:r>
            <w:proofErr w:type="spellStart"/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экспертно</w:t>
            </w:r>
            <w:proofErr w:type="spellEnd"/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 -аналитических</w:t>
            </w:r>
            <w:r w:rsidR="005A2907"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1E39EF" w:rsidRPr="005A2907" w:rsidTr="005A2907">
        <w:trPr>
          <w:trHeight w:hRule="exact" w:val="494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4. Правовое, методологическое обеспечение деятельности и кадровая работа</w:t>
            </w: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5. Материально-техническое обеспечение и бухгалтерский учет</w:t>
            </w: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5A2907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5A2907" w:rsidRPr="005A2907" w:rsidRDefault="005A2907" w:rsidP="001E39EF">
            <w:pPr>
              <w:widowControl w:val="0"/>
              <w:suppressAutoHyphens w:val="0"/>
              <w:jc w:val="center"/>
              <w:rPr>
                <w:rFonts w:eastAsia="Arial"/>
                <w:b/>
                <w:bCs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lastRenderedPageBreak/>
              <w:t>6. Организационная работа</w:t>
            </w: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7. Противодействие коррупции</w:t>
            </w:r>
          </w:p>
        </w:tc>
      </w:tr>
      <w:tr w:rsidR="001E39EF" w:rsidRPr="005A2907" w:rsidTr="005A2907">
        <w:trPr>
          <w:trHeight w:hRule="exact" w:val="485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8. Информационная деятельность</w:t>
            </w: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E39EF" w:rsidRPr="005A2907" w:rsidTr="005A2907">
        <w:trPr>
          <w:trHeight w:hRule="exact" w:val="490"/>
          <w:jc w:val="center"/>
        </w:trPr>
        <w:tc>
          <w:tcPr>
            <w:tcW w:w="10089" w:type="dxa"/>
            <w:gridSpan w:val="6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b/>
                <w:bCs/>
                <w:sz w:val="24"/>
                <w:szCs w:val="24"/>
                <w:lang w:eastAsia="ru-RU"/>
              </w:rPr>
              <w:t>9. Взаимодействие с другими органами</w:t>
            </w:r>
          </w:p>
        </w:tc>
      </w:tr>
      <w:tr w:rsidR="001E39EF" w:rsidRPr="005A2907" w:rsidTr="005A2907">
        <w:trPr>
          <w:trHeight w:hRule="exact" w:val="480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5A2907" w:rsidRPr="005A2907" w:rsidTr="005A2907">
        <w:trPr>
          <w:trHeight w:hRule="exact" w:val="504"/>
          <w:jc w:val="center"/>
        </w:trPr>
        <w:tc>
          <w:tcPr>
            <w:tcW w:w="720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ind w:firstLine="160"/>
              <w:rPr>
                <w:rFonts w:eastAsia="Arial"/>
                <w:sz w:val="24"/>
                <w:szCs w:val="24"/>
                <w:lang w:eastAsia="ru-RU"/>
              </w:rPr>
            </w:pPr>
            <w:r w:rsidRPr="005A2907">
              <w:rPr>
                <w:rFonts w:eastAsia="Arial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A40C0F" w:rsidRPr="005A2907" w:rsidRDefault="00A40C0F" w:rsidP="001E39EF">
            <w:pPr>
              <w:widowControl w:val="0"/>
              <w:suppressAutoHyphens w:val="0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:rsidR="00A40C0F" w:rsidRPr="001E39EF" w:rsidRDefault="00A40C0F" w:rsidP="001E39EF">
      <w:pPr>
        <w:widowControl w:val="0"/>
        <w:suppressAutoHyphens w:val="0"/>
        <w:rPr>
          <w:rFonts w:eastAsia="Arial Unicode MS"/>
          <w:sz w:val="28"/>
          <w:szCs w:val="28"/>
          <w:lang w:eastAsia="ru-RU"/>
        </w:rPr>
      </w:pPr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3E60C3" w:rsidRPr="001E39EF" w:rsidRDefault="003E60C3" w:rsidP="001E39EF">
      <w:pPr>
        <w:jc w:val="right"/>
        <w:rPr>
          <w:sz w:val="28"/>
          <w:szCs w:val="28"/>
        </w:rPr>
      </w:pPr>
    </w:p>
    <w:p w:rsidR="00E56B53" w:rsidRPr="001E39EF" w:rsidRDefault="00E56B53" w:rsidP="001E39EF">
      <w:pPr>
        <w:suppressAutoHyphens w:val="0"/>
        <w:rPr>
          <w:sz w:val="28"/>
          <w:szCs w:val="28"/>
        </w:rPr>
      </w:pPr>
    </w:p>
    <w:sectPr w:rsidR="00E56B53" w:rsidRPr="001E39EF" w:rsidSect="001E39EF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C04C89"/>
    <w:multiLevelType w:val="multilevel"/>
    <w:tmpl w:val="74CC15AA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01E3F"/>
    <w:multiLevelType w:val="multilevel"/>
    <w:tmpl w:val="FF1C94E4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91614"/>
    <w:multiLevelType w:val="multilevel"/>
    <w:tmpl w:val="4956DD16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A81D64"/>
    <w:multiLevelType w:val="multilevel"/>
    <w:tmpl w:val="30301D24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590D43"/>
    <w:multiLevelType w:val="multilevel"/>
    <w:tmpl w:val="6B7A82F0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8B42D4"/>
    <w:multiLevelType w:val="multilevel"/>
    <w:tmpl w:val="0AC0D1D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7304A6"/>
    <w:multiLevelType w:val="multilevel"/>
    <w:tmpl w:val="48DA629E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62810"/>
    <w:multiLevelType w:val="multilevel"/>
    <w:tmpl w:val="4E80F05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9A6D36"/>
    <w:multiLevelType w:val="multilevel"/>
    <w:tmpl w:val="A2ECCE1C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275317"/>
    <w:multiLevelType w:val="multilevel"/>
    <w:tmpl w:val="A600E076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F15BD7"/>
    <w:multiLevelType w:val="multilevel"/>
    <w:tmpl w:val="C9BCED1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6E5788"/>
    <w:multiLevelType w:val="multilevel"/>
    <w:tmpl w:val="B7D88204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024E43"/>
    <w:multiLevelType w:val="multilevel"/>
    <w:tmpl w:val="51022D5A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8F327C"/>
    <w:multiLevelType w:val="multilevel"/>
    <w:tmpl w:val="056A2E2A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DC4D07"/>
    <w:multiLevelType w:val="multilevel"/>
    <w:tmpl w:val="61B85FDA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652F71"/>
    <w:multiLevelType w:val="multilevel"/>
    <w:tmpl w:val="2B3C186E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13"/>
  </w:num>
  <w:num w:numId="9">
    <w:abstractNumId w:val="14"/>
  </w:num>
  <w:num w:numId="10">
    <w:abstractNumId w:val="2"/>
  </w:num>
  <w:num w:numId="11">
    <w:abstractNumId w:val="16"/>
  </w:num>
  <w:num w:numId="12">
    <w:abstractNumId w:val="4"/>
  </w:num>
  <w:num w:numId="13">
    <w:abstractNumId w:val="5"/>
  </w:num>
  <w:num w:numId="14">
    <w:abstractNumId w:val="15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C3"/>
    <w:rsid w:val="00006277"/>
    <w:rsid w:val="00097B20"/>
    <w:rsid w:val="000A7967"/>
    <w:rsid w:val="000E115D"/>
    <w:rsid w:val="00197515"/>
    <w:rsid w:val="001A4574"/>
    <w:rsid w:val="001B7D8F"/>
    <w:rsid w:val="001D77AD"/>
    <w:rsid w:val="001E39EF"/>
    <w:rsid w:val="002E4924"/>
    <w:rsid w:val="003005B2"/>
    <w:rsid w:val="00393A54"/>
    <w:rsid w:val="003E60C3"/>
    <w:rsid w:val="00421C4A"/>
    <w:rsid w:val="004447EE"/>
    <w:rsid w:val="004C69A7"/>
    <w:rsid w:val="00563962"/>
    <w:rsid w:val="005A2907"/>
    <w:rsid w:val="005A53CB"/>
    <w:rsid w:val="005E1ECC"/>
    <w:rsid w:val="005E2149"/>
    <w:rsid w:val="006815C3"/>
    <w:rsid w:val="0069713F"/>
    <w:rsid w:val="006D3E94"/>
    <w:rsid w:val="00761C97"/>
    <w:rsid w:val="00787509"/>
    <w:rsid w:val="007B42B0"/>
    <w:rsid w:val="008579C2"/>
    <w:rsid w:val="008B0FA2"/>
    <w:rsid w:val="008D5000"/>
    <w:rsid w:val="00A225FA"/>
    <w:rsid w:val="00A40C0F"/>
    <w:rsid w:val="00A7141C"/>
    <w:rsid w:val="00B04BBE"/>
    <w:rsid w:val="00B25B2C"/>
    <w:rsid w:val="00B7662D"/>
    <w:rsid w:val="00C12053"/>
    <w:rsid w:val="00C32C43"/>
    <w:rsid w:val="00C75836"/>
    <w:rsid w:val="00CB47E3"/>
    <w:rsid w:val="00D644CE"/>
    <w:rsid w:val="00D742F1"/>
    <w:rsid w:val="00DB5F99"/>
    <w:rsid w:val="00DE27DB"/>
    <w:rsid w:val="00E03F8D"/>
    <w:rsid w:val="00E56B53"/>
    <w:rsid w:val="00EA3D4F"/>
    <w:rsid w:val="00F44173"/>
    <w:rsid w:val="00F8535C"/>
    <w:rsid w:val="00FE01DA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E60C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3E60C3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0C3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3E60C3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3E60C3"/>
    <w:pPr>
      <w:spacing w:after="120"/>
    </w:pPr>
  </w:style>
  <w:style w:type="character" w:customStyle="1" w:styleId="a4">
    <w:name w:val="Основной текст Знак"/>
    <w:basedOn w:val="a0"/>
    <w:link w:val="a3"/>
    <w:rsid w:val="003E60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E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0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A40C0F"/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40C0F"/>
    <w:pPr>
      <w:widowControl w:val="0"/>
      <w:suppressAutoHyphens w:val="0"/>
      <w:spacing w:after="700" w:line="276" w:lineRule="auto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a7">
    <w:name w:val="Основной текст_"/>
    <w:basedOn w:val="a0"/>
    <w:link w:val="1"/>
    <w:rsid w:val="00A40C0F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7"/>
    <w:rsid w:val="00A40C0F"/>
    <w:pPr>
      <w:widowControl w:val="0"/>
      <w:suppressAutoHyphens w:val="0"/>
      <w:spacing w:after="180"/>
    </w:pPr>
    <w:rPr>
      <w:rFonts w:ascii="Arial" w:eastAsia="Arial" w:hAnsi="Arial" w:cs="Arial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12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E60C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3E60C3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0C3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3E60C3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3E60C3"/>
    <w:pPr>
      <w:spacing w:after="120"/>
    </w:pPr>
  </w:style>
  <w:style w:type="character" w:customStyle="1" w:styleId="a4">
    <w:name w:val="Основной текст Знак"/>
    <w:basedOn w:val="a0"/>
    <w:link w:val="a3"/>
    <w:rsid w:val="003E60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E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0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A40C0F"/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40C0F"/>
    <w:pPr>
      <w:widowControl w:val="0"/>
      <w:suppressAutoHyphens w:val="0"/>
      <w:spacing w:after="700" w:line="276" w:lineRule="auto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a7">
    <w:name w:val="Основной текст_"/>
    <w:basedOn w:val="a0"/>
    <w:link w:val="1"/>
    <w:rsid w:val="00A40C0F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7"/>
    <w:rsid w:val="00A40C0F"/>
    <w:pPr>
      <w:widowControl w:val="0"/>
      <w:suppressAutoHyphens w:val="0"/>
      <w:spacing w:after="180"/>
    </w:pPr>
    <w:rPr>
      <w:rFonts w:ascii="Arial" w:eastAsia="Arial" w:hAnsi="Arial" w:cs="Arial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1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22</cp:revision>
  <cp:lastPrinted>2022-02-09T06:43:00Z</cp:lastPrinted>
  <dcterms:created xsi:type="dcterms:W3CDTF">2026-04-13T08:23:00Z</dcterms:created>
  <dcterms:modified xsi:type="dcterms:W3CDTF">2026-05-04T08:49:00Z</dcterms:modified>
</cp:coreProperties>
</file>