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53" w:rsidRPr="00635806" w:rsidRDefault="00E56B53" w:rsidP="00E56B53">
      <w:pPr>
        <w:jc w:val="center"/>
        <w:rPr>
          <w:rFonts w:ascii="Arial" w:hAnsi="Arial" w:cs="Arial"/>
          <w:lang w:val="en-US"/>
        </w:rPr>
      </w:pPr>
      <w:r w:rsidRPr="00635806">
        <w:rPr>
          <w:noProof/>
          <w:lang w:eastAsia="ru-RU"/>
        </w:rPr>
        <w:drawing>
          <wp:inline distT="0" distB="0" distL="0" distR="0" wp14:anchorId="0B56BF47" wp14:editId="19F4AAB0">
            <wp:extent cx="571500" cy="981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53" w:rsidRPr="00635806" w:rsidRDefault="00E56B53" w:rsidP="00E56B53">
      <w:pPr>
        <w:jc w:val="center"/>
        <w:rPr>
          <w:rFonts w:ascii="Arial" w:hAnsi="Arial" w:cs="Arial"/>
          <w:lang w:val="en-US"/>
        </w:rPr>
      </w:pPr>
    </w:p>
    <w:p w:rsidR="00E56B53" w:rsidRPr="00635806" w:rsidRDefault="00E56B53" w:rsidP="00E56B53">
      <w:pPr>
        <w:jc w:val="center"/>
        <w:rPr>
          <w:b/>
          <w:bCs/>
          <w:sz w:val="22"/>
          <w:szCs w:val="22"/>
        </w:rPr>
      </w:pPr>
      <w:r w:rsidRPr="00635806">
        <w:rPr>
          <w:b/>
          <w:bCs/>
          <w:sz w:val="22"/>
          <w:szCs w:val="22"/>
        </w:rPr>
        <w:t>КОНТРОЛЬНО-СЧЕТНАЯ КОМИССИЯ СОСНОВСКОГО МУНИЦИПАЛЬНОГО ОКРУГА НИЖЕГОРОДСКОЙ ОБЛАСТИ</w:t>
      </w:r>
    </w:p>
    <w:p w:rsidR="00E56B53" w:rsidRPr="00635806" w:rsidRDefault="00E56B53" w:rsidP="00E56B53">
      <w:pPr>
        <w:jc w:val="center"/>
      </w:pPr>
    </w:p>
    <w:p w:rsidR="00E56B53" w:rsidRPr="00635806" w:rsidRDefault="00E56B53" w:rsidP="00E56B53">
      <w:pPr>
        <w:pStyle w:val="2"/>
        <w:tabs>
          <w:tab w:val="num" w:pos="0"/>
        </w:tabs>
        <w:ind w:left="0" w:firstLine="0"/>
      </w:pPr>
      <w:r w:rsidRPr="00635806">
        <w:t>РАСПОРЯЖЕНИЕ</w:t>
      </w:r>
    </w:p>
    <w:p w:rsidR="003E60C3" w:rsidRPr="00635806" w:rsidRDefault="003E60C3" w:rsidP="003E60C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46"/>
        <w:gridCol w:w="5750"/>
        <w:gridCol w:w="1417"/>
      </w:tblGrid>
      <w:tr w:rsidR="00635806" w:rsidRPr="00695F45" w:rsidTr="001D0F4C">
        <w:tc>
          <w:tcPr>
            <w:tcW w:w="534" w:type="dxa"/>
            <w:shd w:val="clear" w:color="auto" w:fill="auto"/>
          </w:tcPr>
          <w:p w:rsidR="003E60C3" w:rsidRPr="00695F45" w:rsidRDefault="003E60C3" w:rsidP="001D0F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  <w:shd w:val="clear" w:color="auto" w:fill="auto"/>
          </w:tcPr>
          <w:p w:rsidR="003E60C3" w:rsidRPr="00695F45" w:rsidRDefault="00B2755F" w:rsidP="0081230A">
            <w:pPr>
              <w:snapToGrid w:val="0"/>
              <w:jc w:val="center"/>
              <w:rPr>
                <w:sz w:val="28"/>
                <w:szCs w:val="28"/>
              </w:rPr>
            </w:pPr>
            <w:r w:rsidRPr="00695F45">
              <w:rPr>
                <w:sz w:val="28"/>
                <w:szCs w:val="28"/>
              </w:rPr>
              <w:t>1</w:t>
            </w:r>
            <w:r w:rsidR="0081230A">
              <w:rPr>
                <w:sz w:val="28"/>
                <w:szCs w:val="28"/>
              </w:rPr>
              <w:t>5</w:t>
            </w:r>
            <w:r w:rsidR="00006277" w:rsidRPr="00695F45">
              <w:rPr>
                <w:sz w:val="28"/>
                <w:szCs w:val="28"/>
              </w:rPr>
              <w:t>.0</w:t>
            </w:r>
            <w:r w:rsidR="00097B20" w:rsidRPr="00695F45">
              <w:rPr>
                <w:sz w:val="28"/>
                <w:szCs w:val="28"/>
              </w:rPr>
              <w:t>4</w:t>
            </w:r>
            <w:r w:rsidR="003E60C3" w:rsidRPr="00695F45">
              <w:rPr>
                <w:sz w:val="28"/>
                <w:szCs w:val="28"/>
              </w:rPr>
              <w:t>.202</w:t>
            </w:r>
            <w:r w:rsidR="00097B20" w:rsidRPr="00695F45">
              <w:rPr>
                <w:sz w:val="28"/>
                <w:szCs w:val="28"/>
              </w:rPr>
              <w:t>6</w:t>
            </w:r>
          </w:p>
        </w:tc>
        <w:tc>
          <w:tcPr>
            <w:tcW w:w="5750" w:type="dxa"/>
            <w:shd w:val="clear" w:color="auto" w:fill="auto"/>
          </w:tcPr>
          <w:p w:rsidR="003E60C3" w:rsidRPr="00695F45" w:rsidRDefault="003E60C3" w:rsidP="001D0F4C">
            <w:pPr>
              <w:snapToGrid w:val="0"/>
              <w:jc w:val="right"/>
              <w:rPr>
                <w:sz w:val="28"/>
                <w:szCs w:val="28"/>
              </w:rPr>
            </w:pPr>
            <w:r w:rsidRPr="00695F4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3E60C3" w:rsidRPr="00695F45" w:rsidRDefault="0081230A" w:rsidP="001D0F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3E60C3" w:rsidRPr="00635806" w:rsidRDefault="003E60C3" w:rsidP="003E60C3">
      <w:pPr>
        <w:rPr>
          <w:sz w:val="24"/>
          <w:szCs w:val="24"/>
        </w:rPr>
      </w:pPr>
      <w:r w:rsidRPr="00635806">
        <w:rPr>
          <w:b/>
          <w:bCs/>
          <w:sz w:val="22"/>
          <w:szCs w:val="22"/>
        </w:rPr>
        <w:t xml:space="preserve"> </w:t>
      </w:r>
    </w:p>
    <w:p w:rsidR="003E60C3" w:rsidRPr="00635806" w:rsidRDefault="003E60C3" w:rsidP="006A2693">
      <w:pPr>
        <w:rPr>
          <w:sz w:val="28"/>
          <w:szCs w:val="28"/>
        </w:rPr>
      </w:pPr>
    </w:p>
    <w:p w:rsidR="00B2755F" w:rsidRPr="00635806" w:rsidRDefault="00B2755F" w:rsidP="006A2693">
      <w:pPr>
        <w:pStyle w:val="22"/>
        <w:spacing w:after="0" w:line="240" w:lineRule="auto"/>
        <w:rPr>
          <w:rFonts w:ascii="Times New Roman" w:hAnsi="Times New Roman" w:cs="Times New Roman"/>
        </w:rPr>
      </w:pPr>
      <w:r w:rsidRPr="00635806">
        <w:rPr>
          <w:rStyle w:val="21"/>
          <w:rFonts w:ascii="Times New Roman" w:hAnsi="Times New Roman" w:cs="Times New Roman"/>
          <w:b/>
          <w:bCs/>
        </w:rPr>
        <w:t>Об утверждении Стандарта внешнего муниципального финансового</w:t>
      </w:r>
      <w:r w:rsidRPr="00635806">
        <w:rPr>
          <w:rStyle w:val="21"/>
          <w:rFonts w:ascii="Times New Roman" w:hAnsi="Times New Roman" w:cs="Times New Roman"/>
          <w:b/>
          <w:bCs/>
        </w:rPr>
        <w:br/>
        <w:t xml:space="preserve">контроля Контрольно-счетной комиссии </w:t>
      </w:r>
      <w:r w:rsidR="0009255A" w:rsidRPr="00635806">
        <w:rPr>
          <w:rStyle w:val="21"/>
          <w:rFonts w:ascii="Times New Roman" w:hAnsi="Times New Roman" w:cs="Times New Roman"/>
          <w:b/>
          <w:bCs/>
        </w:rPr>
        <w:t xml:space="preserve">Сосновского муниципального округа </w:t>
      </w:r>
      <w:r w:rsidR="00BD657F" w:rsidRPr="00635806">
        <w:rPr>
          <w:rStyle w:val="21"/>
          <w:rFonts w:ascii="Times New Roman" w:hAnsi="Times New Roman" w:cs="Times New Roman"/>
          <w:b/>
          <w:bCs/>
        </w:rPr>
        <w:t xml:space="preserve">Нижегородской области </w:t>
      </w:r>
      <w:r w:rsidRPr="00635806">
        <w:rPr>
          <w:rStyle w:val="21"/>
          <w:rFonts w:ascii="Times New Roman" w:hAnsi="Times New Roman" w:cs="Times New Roman"/>
          <w:b/>
          <w:bCs/>
        </w:rPr>
        <w:t>«Порядок проведен</w:t>
      </w:r>
      <w:r w:rsidR="00BD657F" w:rsidRPr="00635806">
        <w:rPr>
          <w:rStyle w:val="21"/>
          <w:rFonts w:ascii="Times New Roman" w:hAnsi="Times New Roman" w:cs="Times New Roman"/>
          <w:b/>
          <w:bCs/>
        </w:rPr>
        <w:t xml:space="preserve">ия экспертизы проекта решения о </w:t>
      </w:r>
      <w:r w:rsidRPr="00635806">
        <w:rPr>
          <w:rStyle w:val="21"/>
          <w:rFonts w:ascii="Times New Roman" w:hAnsi="Times New Roman" w:cs="Times New Roman"/>
          <w:b/>
          <w:bCs/>
        </w:rPr>
        <w:t>бюджете на очередной финансовый год и плановый период»</w:t>
      </w:r>
    </w:p>
    <w:p w:rsidR="006A2693" w:rsidRPr="00635806" w:rsidRDefault="006A2693" w:rsidP="006A2693">
      <w:pPr>
        <w:pStyle w:val="1"/>
        <w:ind w:firstLine="860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B2755F" w:rsidRPr="00635806" w:rsidRDefault="00B2755F" w:rsidP="006A269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806">
        <w:rPr>
          <w:rStyle w:val="a7"/>
          <w:rFonts w:ascii="Times New Roman" w:hAnsi="Times New Roman" w:cs="Times New Roman"/>
          <w:sz w:val="28"/>
          <w:szCs w:val="28"/>
        </w:rPr>
        <w:t>В соответствии с положениями статьи 11 Федерального закона от 7 февраля 2011 г. № 6-ФЗ «Об общих принципах организации и деятельности контрольно</w:t>
      </w:r>
      <w:r w:rsidR="0009255A" w:rsidRPr="00635806">
        <w:rPr>
          <w:rStyle w:val="a7"/>
          <w:rFonts w:ascii="Times New Roman" w:hAnsi="Times New Roman" w:cs="Times New Roman"/>
          <w:sz w:val="28"/>
          <w:szCs w:val="28"/>
        </w:rPr>
        <w:t>-</w:t>
      </w:r>
      <w:r w:rsidRPr="00635806">
        <w:rPr>
          <w:rStyle w:val="a7"/>
          <w:rFonts w:ascii="Times New Roman" w:hAnsi="Times New Roman" w:cs="Times New Roman"/>
          <w:sz w:val="28"/>
          <w:szCs w:val="28"/>
        </w:rPr>
        <w:softHyphen/>
        <w:t>счетных органов субъектов Российской Федерации и муниципальных образований».</w:t>
      </w:r>
    </w:p>
    <w:p w:rsidR="00B2755F" w:rsidRPr="00635806" w:rsidRDefault="00B2755F" w:rsidP="00695F45">
      <w:pPr>
        <w:pStyle w:val="1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806">
        <w:rPr>
          <w:rStyle w:val="a7"/>
          <w:rFonts w:ascii="Times New Roman" w:hAnsi="Times New Roman" w:cs="Times New Roman"/>
          <w:sz w:val="28"/>
          <w:szCs w:val="28"/>
        </w:rPr>
        <w:t xml:space="preserve">Утвердить прилагаемый Стандарт внешнего муниципального финансового контроля Контрольно-счетной комиссии </w:t>
      </w:r>
      <w:r w:rsidR="0009255A" w:rsidRPr="00635806">
        <w:rPr>
          <w:rStyle w:val="a7"/>
          <w:rFonts w:ascii="Times New Roman" w:hAnsi="Times New Roman" w:cs="Times New Roman"/>
          <w:sz w:val="28"/>
          <w:szCs w:val="28"/>
        </w:rPr>
        <w:t xml:space="preserve">Сосновского </w:t>
      </w:r>
      <w:r w:rsidRPr="00635806">
        <w:rPr>
          <w:rStyle w:val="a7"/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D657F" w:rsidRPr="00635806">
        <w:rPr>
          <w:rStyle w:val="a7"/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635806">
        <w:rPr>
          <w:rStyle w:val="a7"/>
          <w:rFonts w:ascii="Times New Roman" w:hAnsi="Times New Roman" w:cs="Times New Roman"/>
          <w:sz w:val="28"/>
          <w:szCs w:val="28"/>
        </w:rPr>
        <w:t>«Порядок проведения экспертизы проекта решения о бюджете на очередной финансовый год и плановый период».</w:t>
      </w:r>
    </w:p>
    <w:p w:rsidR="00B2755F" w:rsidRPr="00635806" w:rsidRDefault="00B2755F" w:rsidP="00695F45">
      <w:pPr>
        <w:pStyle w:val="1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806">
        <w:rPr>
          <w:rStyle w:val="a7"/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</w:t>
      </w:r>
      <w:proofErr w:type="gramStart"/>
      <w:r w:rsidRPr="00635806">
        <w:rPr>
          <w:rStyle w:val="a7"/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635806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3E60C3" w:rsidRPr="00635806" w:rsidRDefault="003E60C3" w:rsidP="006A2693">
      <w:pPr>
        <w:pStyle w:val="a3"/>
        <w:spacing w:after="0"/>
        <w:jc w:val="both"/>
        <w:rPr>
          <w:sz w:val="28"/>
          <w:szCs w:val="28"/>
        </w:rPr>
      </w:pPr>
    </w:p>
    <w:p w:rsidR="003E60C3" w:rsidRPr="00635806" w:rsidRDefault="003E60C3" w:rsidP="006A2693">
      <w:pPr>
        <w:jc w:val="both"/>
        <w:rPr>
          <w:sz w:val="28"/>
          <w:szCs w:val="28"/>
        </w:rPr>
      </w:pPr>
    </w:p>
    <w:p w:rsidR="006A2693" w:rsidRPr="00635806" w:rsidRDefault="006A2693" w:rsidP="006A2693">
      <w:pPr>
        <w:jc w:val="both"/>
        <w:rPr>
          <w:sz w:val="28"/>
          <w:szCs w:val="28"/>
        </w:rPr>
      </w:pPr>
    </w:p>
    <w:p w:rsidR="00E56B53" w:rsidRPr="00635806" w:rsidRDefault="00E56B53" w:rsidP="006A2693">
      <w:pPr>
        <w:jc w:val="both"/>
        <w:rPr>
          <w:sz w:val="28"/>
          <w:szCs w:val="28"/>
        </w:rPr>
      </w:pPr>
      <w:r w:rsidRPr="00635806">
        <w:rPr>
          <w:sz w:val="28"/>
          <w:szCs w:val="28"/>
        </w:rPr>
        <w:t xml:space="preserve">Председатель </w:t>
      </w:r>
    </w:p>
    <w:p w:rsidR="00E56B53" w:rsidRPr="00635806" w:rsidRDefault="00E56B53" w:rsidP="006A2693">
      <w:pPr>
        <w:jc w:val="both"/>
        <w:rPr>
          <w:sz w:val="28"/>
          <w:szCs w:val="28"/>
        </w:rPr>
      </w:pPr>
      <w:r w:rsidRPr="00635806">
        <w:rPr>
          <w:sz w:val="28"/>
          <w:szCs w:val="28"/>
        </w:rPr>
        <w:t>Контрольно-счетной комиссии</w:t>
      </w:r>
    </w:p>
    <w:p w:rsidR="00E56B53" w:rsidRPr="00635806" w:rsidRDefault="00E56B53" w:rsidP="006A2693">
      <w:pPr>
        <w:jc w:val="both"/>
        <w:rPr>
          <w:sz w:val="28"/>
          <w:szCs w:val="28"/>
        </w:rPr>
      </w:pPr>
      <w:r w:rsidRPr="00635806">
        <w:rPr>
          <w:sz w:val="28"/>
          <w:szCs w:val="28"/>
        </w:rPr>
        <w:t>Сосновского муниципального округа</w:t>
      </w:r>
    </w:p>
    <w:p w:rsidR="00E56B53" w:rsidRPr="00635806" w:rsidRDefault="00E56B53" w:rsidP="006A2693">
      <w:pPr>
        <w:jc w:val="both"/>
        <w:rPr>
          <w:sz w:val="28"/>
          <w:szCs w:val="28"/>
        </w:rPr>
      </w:pPr>
      <w:r w:rsidRPr="00635806">
        <w:rPr>
          <w:sz w:val="28"/>
          <w:szCs w:val="28"/>
        </w:rPr>
        <w:t>Нижегородской области</w:t>
      </w:r>
      <w:r w:rsidRPr="00635806">
        <w:rPr>
          <w:sz w:val="28"/>
          <w:szCs w:val="28"/>
        </w:rPr>
        <w:tab/>
      </w:r>
      <w:r w:rsidRPr="00635806">
        <w:rPr>
          <w:sz w:val="28"/>
          <w:szCs w:val="28"/>
        </w:rPr>
        <w:tab/>
      </w:r>
      <w:r w:rsidRPr="00635806">
        <w:rPr>
          <w:sz w:val="28"/>
          <w:szCs w:val="28"/>
        </w:rPr>
        <w:tab/>
      </w:r>
      <w:r w:rsidRPr="00635806">
        <w:rPr>
          <w:sz w:val="28"/>
          <w:szCs w:val="28"/>
        </w:rPr>
        <w:tab/>
      </w:r>
      <w:r w:rsidRPr="00635806">
        <w:rPr>
          <w:sz w:val="28"/>
          <w:szCs w:val="28"/>
        </w:rPr>
        <w:tab/>
      </w:r>
      <w:r w:rsidRPr="00635806">
        <w:rPr>
          <w:sz w:val="28"/>
          <w:szCs w:val="28"/>
        </w:rPr>
        <w:tab/>
        <w:t xml:space="preserve">     </w:t>
      </w:r>
      <w:proofErr w:type="spellStart"/>
      <w:r w:rsidRPr="00635806">
        <w:rPr>
          <w:sz w:val="28"/>
          <w:szCs w:val="28"/>
        </w:rPr>
        <w:t>Г.А.Климов</w:t>
      </w:r>
      <w:proofErr w:type="spellEnd"/>
    </w:p>
    <w:p w:rsidR="003E60C3" w:rsidRPr="00635806" w:rsidRDefault="003E60C3" w:rsidP="006A2693">
      <w:pPr>
        <w:jc w:val="right"/>
        <w:rPr>
          <w:sz w:val="28"/>
          <w:szCs w:val="28"/>
        </w:rPr>
      </w:pPr>
    </w:p>
    <w:p w:rsidR="003E60C3" w:rsidRPr="00635806" w:rsidRDefault="003E60C3" w:rsidP="006A2693">
      <w:pPr>
        <w:jc w:val="right"/>
        <w:rPr>
          <w:sz w:val="28"/>
          <w:szCs w:val="28"/>
        </w:rPr>
      </w:pPr>
    </w:p>
    <w:p w:rsidR="006A2693" w:rsidRPr="00635806" w:rsidRDefault="006A2693">
      <w:pPr>
        <w:suppressAutoHyphens w:val="0"/>
        <w:spacing w:after="200" w:line="276" w:lineRule="auto"/>
        <w:rPr>
          <w:sz w:val="28"/>
          <w:szCs w:val="28"/>
        </w:rPr>
      </w:pPr>
      <w:r w:rsidRPr="00635806">
        <w:rPr>
          <w:sz w:val="28"/>
          <w:szCs w:val="28"/>
        </w:rPr>
        <w:br w:type="page"/>
      </w:r>
    </w:p>
    <w:p w:rsidR="00B2755F" w:rsidRPr="00635806" w:rsidRDefault="006A2693" w:rsidP="006A2693">
      <w:pPr>
        <w:widowControl w:val="0"/>
        <w:suppressAutoHyphens w:val="0"/>
        <w:ind w:left="4536" w:right="-8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bCs/>
          <w:sz w:val="28"/>
          <w:szCs w:val="28"/>
          <w:lang w:eastAsia="ru-RU"/>
        </w:rPr>
        <w:lastRenderedPageBreak/>
        <w:t>Утвержден</w:t>
      </w:r>
    </w:p>
    <w:p w:rsidR="006A2693" w:rsidRPr="00635806" w:rsidRDefault="00B2755F" w:rsidP="006A2693">
      <w:pPr>
        <w:widowControl w:val="0"/>
        <w:suppressAutoHyphens w:val="0"/>
        <w:ind w:left="4536" w:right="-8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распоряжением председателя</w:t>
      </w:r>
    </w:p>
    <w:p w:rsidR="00B2755F" w:rsidRPr="00635806" w:rsidRDefault="00B2755F" w:rsidP="006A2693">
      <w:pPr>
        <w:widowControl w:val="0"/>
        <w:suppressAutoHyphens w:val="0"/>
        <w:ind w:left="4536" w:right="-8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Контрольно-счетной комиссии</w:t>
      </w:r>
    </w:p>
    <w:p w:rsidR="00B2755F" w:rsidRPr="00635806" w:rsidRDefault="0009255A" w:rsidP="006A2693">
      <w:pPr>
        <w:widowControl w:val="0"/>
        <w:suppressAutoHyphens w:val="0"/>
        <w:ind w:left="4536" w:right="-8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="00B2755F" w:rsidRPr="00635806">
        <w:rPr>
          <w:rFonts w:eastAsia="Arial"/>
          <w:sz w:val="28"/>
          <w:szCs w:val="28"/>
          <w:lang w:eastAsia="ru-RU"/>
        </w:rPr>
        <w:t>муниципального округа</w:t>
      </w:r>
    </w:p>
    <w:p w:rsidR="00B2755F" w:rsidRPr="00635806" w:rsidRDefault="00B2755F" w:rsidP="006A2693">
      <w:pPr>
        <w:widowControl w:val="0"/>
        <w:suppressAutoHyphens w:val="0"/>
        <w:ind w:left="4536" w:right="-8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от </w:t>
      </w:r>
      <w:r w:rsidR="0009255A" w:rsidRPr="00635806">
        <w:rPr>
          <w:rFonts w:eastAsia="Arial"/>
          <w:sz w:val="28"/>
          <w:szCs w:val="28"/>
          <w:lang w:eastAsia="ru-RU"/>
        </w:rPr>
        <w:t>1</w:t>
      </w:r>
      <w:r w:rsidR="0081230A">
        <w:rPr>
          <w:rFonts w:eastAsia="Arial"/>
          <w:sz w:val="28"/>
          <w:szCs w:val="28"/>
          <w:lang w:eastAsia="ru-RU"/>
        </w:rPr>
        <w:t>5</w:t>
      </w:r>
      <w:r w:rsidRPr="00635806">
        <w:rPr>
          <w:rFonts w:eastAsia="Arial"/>
          <w:sz w:val="28"/>
          <w:szCs w:val="28"/>
          <w:lang w:eastAsia="ru-RU"/>
        </w:rPr>
        <w:t>.</w:t>
      </w:r>
      <w:r w:rsidR="0009255A" w:rsidRPr="00635806">
        <w:rPr>
          <w:rFonts w:eastAsia="Arial"/>
          <w:sz w:val="28"/>
          <w:szCs w:val="28"/>
          <w:lang w:eastAsia="ru-RU"/>
        </w:rPr>
        <w:t>04</w:t>
      </w:r>
      <w:r w:rsidRPr="00635806">
        <w:rPr>
          <w:rFonts w:eastAsia="Arial"/>
          <w:sz w:val="28"/>
          <w:szCs w:val="28"/>
          <w:lang w:eastAsia="ru-RU"/>
        </w:rPr>
        <w:t>.202</w:t>
      </w:r>
      <w:r w:rsidR="0009255A" w:rsidRPr="00635806">
        <w:rPr>
          <w:rFonts w:eastAsia="Arial"/>
          <w:sz w:val="28"/>
          <w:szCs w:val="28"/>
          <w:lang w:eastAsia="ru-RU"/>
        </w:rPr>
        <w:t>6</w:t>
      </w:r>
      <w:r w:rsidRPr="00635806">
        <w:rPr>
          <w:rFonts w:eastAsia="Arial"/>
          <w:sz w:val="28"/>
          <w:szCs w:val="28"/>
          <w:lang w:eastAsia="ru-RU"/>
        </w:rPr>
        <w:t xml:space="preserve"> № </w:t>
      </w:r>
      <w:r w:rsidR="0081230A">
        <w:rPr>
          <w:rFonts w:eastAsia="Arial"/>
          <w:sz w:val="28"/>
          <w:szCs w:val="28"/>
          <w:lang w:eastAsia="ru-RU"/>
        </w:rPr>
        <w:t>9</w:t>
      </w: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B2755F" w:rsidRPr="00635806" w:rsidRDefault="00B2755F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 xml:space="preserve">Контрольно-счетная комиссия </w:t>
      </w:r>
      <w:r w:rsidR="00B55075" w:rsidRPr="00635806">
        <w:rPr>
          <w:rFonts w:eastAsia="Arial"/>
          <w:b/>
          <w:bCs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b/>
          <w:bCs/>
          <w:sz w:val="28"/>
          <w:szCs w:val="28"/>
          <w:lang w:eastAsia="ru-RU"/>
        </w:rPr>
        <w:t>муниципального округа</w:t>
      </w:r>
      <w:r w:rsidR="00BD657F" w:rsidRPr="00635806">
        <w:rPr>
          <w:rFonts w:eastAsia="Arial"/>
          <w:b/>
          <w:bCs/>
          <w:sz w:val="28"/>
          <w:szCs w:val="28"/>
          <w:lang w:eastAsia="ru-RU"/>
        </w:rPr>
        <w:t xml:space="preserve"> Нижегородской области</w:t>
      </w:r>
    </w:p>
    <w:p w:rsidR="00B2755F" w:rsidRPr="00635806" w:rsidRDefault="00B2755F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Стандарт внешнего муниципального</w:t>
      </w:r>
      <w:r w:rsidR="006A2693" w:rsidRPr="00635806">
        <w:rPr>
          <w:rFonts w:eastAsia="Arial"/>
          <w:b/>
          <w:bCs/>
          <w:sz w:val="28"/>
          <w:szCs w:val="28"/>
          <w:lang w:eastAsia="ru-RU"/>
        </w:rPr>
        <w:t xml:space="preserve"> </w:t>
      </w:r>
      <w:r w:rsidRPr="00635806">
        <w:rPr>
          <w:rFonts w:eastAsia="Arial"/>
          <w:b/>
          <w:bCs/>
          <w:sz w:val="28"/>
          <w:szCs w:val="28"/>
          <w:lang w:eastAsia="ru-RU"/>
        </w:rPr>
        <w:t>финансового контроля</w:t>
      </w:r>
    </w:p>
    <w:p w:rsidR="00B2755F" w:rsidRPr="00635806" w:rsidRDefault="00B2755F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СФК 02</w:t>
      </w:r>
    </w:p>
    <w:p w:rsidR="006A2693" w:rsidRPr="00635806" w:rsidRDefault="00B2755F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ПОРЯДОК ПРОВЕДЕНИЯ ЭКСПЕРТИЗЫ ПРОЕКТА</w:t>
      </w:r>
    </w:p>
    <w:p w:rsidR="00B2755F" w:rsidRPr="00635806" w:rsidRDefault="00B2755F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РЕШЕНИЯ О БЮДЖЕТЕ</w:t>
      </w:r>
    </w:p>
    <w:p w:rsidR="006A2693" w:rsidRPr="00635806" w:rsidRDefault="00B2755F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НА ОЧЕРЕДНОЙ ФИНАНСОВЫЙ ГОД</w:t>
      </w:r>
    </w:p>
    <w:p w:rsidR="00B2755F" w:rsidRPr="00635806" w:rsidRDefault="00B2755F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И ПЛАНОВЫЙ ПЕРИОД</w:t>
      </w: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</w:p>
    <w:p w:rsidR="00B2755F" w:rsidRPr="00635806" w:rsidRDefault="00B2755F" w:rsidP="006A2693">
      <w:pPr>
        <w:widowControl w:val="0"/>
        <w:suppressAutoHyphens w:val="0"/>
        <w:jc w:val="right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Дата вступления в силу</w:t>
      </w:r>
    </w:p>
    <w:p w:rsidR="00BD657F" w:rsidRPr="00635806" w:rsidRDefault="0009255A" w:rsidP="006A2693">
      <w:pPr>
        <w:widowControl w:val="0"/>
        <w:suppressAutoHyphens w:val="0"/>
        <w:jc w:val="right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1</w:t>
      </w:r>
      <w:r w:rsidR="0081230A">
        <w:rPr>
          <w:rFonts w:eastAsia="Arial"/>
          <w:sz w:val="28"/>
          <w:szCs w:val="28"/>
          <w:lang w:eastAsia="ru-RU"/>
        </w:rPr>
        <w:t>5</w:t>
      </w:r>
      <w:bookmarkStart w:id="0" w:name="_GoBack"/>
      <w:bookmarkEnd w:id="0"/>
      <w:r w:rsidR="00B2755F" w:rsidRPr="00635806">
        <w:rPr>
          <w:rFonts w:eastAsia="Arial"/>
          <w:sz w:val="28"/>
          <w:szCs w:val="28"/>
          <w:lang w:eastAsia="ru-RU"/>
        </w:rPr>
        <w:t>.</w:t>
      </w:r>
      <w:r w:rsidRPr="00635806">
        <w:rPr>
          <w:rFonts w:eastAsia="Arial"/>
          <w:sz w:val="28"/>
          <w:szCs w:val="28"/>
          <w:lang w:eastAsia="ru-RU"/>
        </w:rPr>
        <w:t>04</w:t>
      </w:r>
      <w:r w:rsidR="00B2755F" w:rsidRPr="00635806">
        <w:rPr>
          <w:rFonts w:eastAsia="Arial"/>
          <w:sz w:val="28"/>
          <w:szCs w:val="28"/>
          <w:lang w:eastAsia="ru-RU"/>
        </w:rPr>
        <w:t>.202</w:t>
      </w:r>
      <w:r w:rsidRPr="00635806">
        <w:rPr>
          <w:rFonts w:eastAsia="Arial"/>
          <w:sz w:val="28"/>
          <w:szCs w:val="28"/>
          <w:lang w:eastAsia="ru-RU"/>
        </w:rPr>
        <w:t>6</w:t>
      </w:r>
      <w:r w:rsidR="00BD657F" w:rsidRPr="00635806">
        <w:rPr>
          <w:rFonts w:eastAsia="Arial"/>
          <w:sz w:val="28"/>
          <w:szCs w:val="28"/>
          <w:lang w:eastAsia="ru-RU"/>
        </w:rPr>
        <w:t xml:space="preserve"> </w:t>
      </w: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6A2693" w:rsidRPr="00635806" w:rsidRDefault="006A2693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2F31D9" w:rsidRPr="00635806" w:rsidRDefault="002F31D9" w:rsidP="006A2693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2026</w:t>
      </w:r>
    </w:p>
    <w:p w:rsidR="006A2693" w:rsidRPr="00635806" w:rsidRDefault="006A2693">
      <w:pPr>
        <w:suppressAutoHyphens w:val="0"/>
        <w:spacing w:after="200" w:line="276" w:lineRule="auto"/>
        <w:rPr>
          <w:b/>
          <w:bCs/>
          <w:sz w:val="28"/>
          <w:szCs w:val="28"/>
          <w:lang w:eastAsia="ru-RU"/>
        </w:rPr>
      </w:pPr>
      <w:r w:rsidRPr="00635806">
        <w:rPr>
          <w:b/>
          <w:bCs/>
          <w:sz w:val="28"/>
          <w:szCs w:val="28"/>
          <w:lang w:eastAsia="ru-RU"/>
        </w:rPr>
        <w:br w:type="page"/>
      </w:r>
    </w:p>
    <w:p w:rsidR="00B2755F" w:rsidRPr="00635806" w:rsidRDefault="003B5722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lastRenderedPageBreak/>
        <w:t>Содержание</w:t>
      </w:r>
    </w:p>
    <w:p w:rsidR="003B5722" w:rsidRPr="00635806" w:rsidRDefault="003B5722" w:rsidP="006A2693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:rsidR="003B5722" w:rsidRPr="00635806" w:rsidRDefault="00B2755F" w:rsidP="003764F3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Общие положения</w:t>
      </w:r>
      <w:r w:rsidRPr="00635806">
        <w:rPr>
          <w:sz w:val="28"/>
          <w:szCs w:val="28"/>
          <w:lang w:eastAsia="ru-RU"/>
        </w:rPr>
        <w:t>………</w:t>
      </w:r>
      <w:r w:rsidR="003B5722" w:rsidRPr="00635806">
        <w:rPr>
          <w:sz w:val="28"/>
          <w:szCs w:val="28"/>
          <w:lang w:eastAsia="ru-RU"/>
        </w:rPr>
        <w:t>……………</w:t>
      </w:r>
      <w:r w:rsidRPr="00635806">
        <w:rPr>
          <w:sz w:val="28"/>
          <w:szCs w:val="28"/>
          <w:lang w:eastAsia="ru-RU"/>
        </w:rPr>
        <w:t>……………………………………4</w:t>
      </w:r>
    </w:p>
    <w:p w:rsidR="003B5722" w:rsidRPr="00635806" w:rsidRDefault="00B2755F" w:rsidP="00772D71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fldChar w:fldCharType="begin"/>
      </w:r>
      <w:r w:rsidRPr="00635806">
        <w:rPr>
          <w:rFonts w:eastAsia="Arial"/>
          <w:sz w:val="28"/>
          <w:szCs w:val="28"/>
          <w:lang w:eastAsia="ru-RU"/>
        </w:rPr>
        <w:instrText xml:space="preserve"> TOC \o "1-5" \h \z </w:instrText>
      </w:r>
      <w:r w:rsidRPr="00635806">
        <w:rPr>
          <w:rFonts w:eastAsia="Arial"/>
          <w:sz w:val="28"/>
          <w:szCs w:val="28"/>
          <w:lang w:eastAsia="ru-RU"/>
        </w:rPr>
        <w:fldChar w:fldCharType="separate"/>
      </w:r>
      <w:r w:rsidRPr="00635806">
        <w:rPr>
          <w:rFonts w:eastAsia="Arial"/>
          <w:sz w:val="28"/>
          <w:szCs w:val="28"/>
          <w:lang w:eastAsia="ru-RU"/>
        </w:rPr>
        <w:t xml:space="preserve">Основания, цели, предмет и объект экспертизы </w:t>
      </w:r>
      <w:r w:rsidR="00B55075" w:rsidRPr="00635806">
        <w:rPr>
          <w:rFonts w:eastAsia="Arial"/>
          <w:sz w:val="28"/>
          <w:szCs w:val="28"/>
          <w:lang w:eastAsia="ru-RU"/>
        </w:rPr>
        <w:t>проекта бюджета……………</w:t>
      </w:r>
      <w:r w:rsidR="003B5722" w:rsidRPr="00635806">
        <w:rPr>
          <w:rFonts w:eastAsia="Arial"/>
          <w:sz w:val="28"/>
          <w:szCs w:val="28"/>
          <w:lang w:eastAsia="ru-RU"/>
        </w:rPr>
        <w:t>……………………………………………………..</w:t>
      </w:r>
      <w:r w:rsidR="00B55075" w:rsidRPr="00635806">
        <w:rPr>
          <w:rFonts w:eastAsia="Arial"/>
          <w:sz w:val="28"/>
          <w:szCs w:val="28"/>
          <w:lang w:eastAsia="ru-RU"/>
        </w:rPr>
        <w:t>……....</w:t>
      </w:r>
      <w:r w:rsidRPr="00635806">
        <w:rPr>
          <w:rFonts w:eastAsia="Arial"/>
          <w:sz w:val="28"/>
          <w:szCs w:val="28"/>
          <w:lang w:eastAsia="ru-RU"/>
        </w:rPr>
        <w:t>5</w:t>
      </w:r>
    </w:p>
    <w:p w:rsidR="00B2755F" w:rsidRPr="00635806" w:rsidRDefault="00B2755F" w:rsidP="00772D71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Информационная и методологическая основа осуществления экспертизы проекта бюджета</w:t>
      </w:r>
      <w:r w:rsidR="00B55075" w:rsidRPr="00635806">
        <w:rPr>
          <w:rFonts w:eastAsia="Arial"/>
          <w:sz w:val="28"/>
          <w:szCs w:val="28"/>
          <w:lang w:eastAsia="ru-RU"/>
        </w:rPr>
        <w:t>……………………………………………………</w:t>
      </w:r>
      <w:r w:rsidRPr="00635806">
        <w:rPr>
          <w:rFonts w:eastAsia="Arial"/>
          <w:sz w:val="28"/>
          <w:szCs w:val="28"/>
          <w:lang w:eastAsia="ru-RU"/>
        </w:rPr>
        <w:t>6</w:t>
      </w:r>
    </w:p>
    <w:p w:rsidR="00B2755F" w:rsidRPr="00635806" w:rsidRDefault="00B2755F" w:rsidP="003B5722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Основные принципы и этапы проведения экспертизы проекта бюджета……..…...</w:t>
      </w:r>
      <w:r w:rsidR="00B55075" w:rsidRPr="00635806">
        <w:rPr>
          <w:rFonts w:eastAsia="Arial"/>
          <w:sz w:val="28"/>
          <w:szCs w:val="28"/>
          <w:lang w:eastAsia="ru-RU"/>
        </w:rPr>
        <w:t>...</w:t>
      </w:r>
      <w:r w:rsidR="003B5722" w:rsidRPr="00635806">
        <w:rPr>
          <w:rFonts w:eastAsia="Arial"/>
          <w:sz w:val="28"/>
          <w:szCs w:val="28"/>
          <w:lang w:eastAsia="ru-RU"/>
        </w:rPr>
        <w:t>..............................................................................................</w:t>
      </w:r>
      <w:r w:rsidRPr="00635806">
        <w:rPr>
          <w:rFonts w:eastAsia="Arial"/>
          <w:sz w:val="28"/>
          <w:szCs w:val="28"/>
          <w:lang w:eastAsia="ru-RU"/>
        </w:rPr>
        <w:t>8</w:t>
      </w:r>
    </w:p>
    <w:p w:rsidR="00B2755F" w:rsidRPr="00635806" w:rsidRDefault="00B2755F" w:rsidP="003B5722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Подготовительный этап</w:t>
      </w:r>
      <w:r w:rsidR="00B55075" w:rsidRPr="00635806">
        <w:rPr>
          <w:rFonts w:eastAsia="Arial"/>
          <w:sz w:val="28"/>
          <w:szCs w:val="28"/>
          <w:lang w:eastAsia="ru-RU"/>
        </w:rPr>
        <w:t>…………………………………………….…</w:t>
      </w:r>
      <w:r w:rsidR="003B5722" w:rsidRPr="00635806">
        <w:rPr>
          <w:rFonts w:eastAsia="Arial"/>
          <w:sz w:val="28"/>
          <w:szCs w:val="28"/>
          <w:lang w:eastAsia="ru-RU"/>
        </w:rPr>
        <w:t>.</w:t>
      </w:r>
      <w:r w:rsidR="00B55075" w:rsidRPr="00635806">
        <w:rPr>
          <w:rFonts w:eastAsia="Arial"/>
          <w:sz w:val="28"/>
          <w:szCs w:val="28"/>
          <w:lang w:eastAsia="ru-RU"/>
        </w:rPr>
        <w:t>…</w:t>
      </w:r>
      <w:r w:rsidRPr="00635806">
        <w:rPr>
          <w:rFonts w:eastAsia="Arial"/>
          <w:sz w:val="28"/>
          <w:szCs w:val="28"/>
          <w:lang w:eastAsia="ru-RU"/>
        </w:rPr>
        <w:t>8</w:t>
      </w:r>
    </w:p>
    <w:p w:rsidR="00B2755F" w:rsidRPr="00635806" w:rsidRDefault="00B2755F" w:rsidP="003B5722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Проведение экспертизы проекта бюджета</w:t>
      </w:r>
      <w:r w:rsidR="00B55075" w:rsidRPr="00635806">
        <w:rPr>
          <w:rFonts w:eastAsia="Arial"/>
          <w:sz w:val="28"/>
          <w:szCs w:val="28"/>
          <w:lang w:eastAsia="ru-RU"/>
        </w:rPr>
        <w:t>…………………………...…</w:t>
      </w:r>
      <w:r w:rsidR="003B5722" w:rsidRPr="00635806">
        <w:rPr>
          <w:rFonts w:eastAsia="Arial"/>
          <w:sz w:val="28"/>
          <w:szCs w:val="28"/>
          <w:lang w:eastAsia="ru-RU"/>
        </w:rPr>
        <w:t>.</w:t>
      </w:r>
      <w:r w:rsidRPr="00635806">
        <w:rPr>
          <w:rFonts w:eastAsia="Arial"/>
          <w:sz w:val="28"/>
          <w:szCs w:val="28"/>
          <w:lang w:eastAsia="ru-RU"/>
        </w:rPr>
        <w:t>8</w:t>
      </w:r>
      <w:r w:rsidRPr="00635806">
        <w:rPr>
          <w:rFonts w:eastAsia="Arial"/>
          <w:sz w:val="28"/>
          <w:szCs w:val="28"/>
          <w:lang w:eastAsia="ru-RU"/>
        </w:rPr>
        <w:fldChar w:fldCharType="end"/>
      </w:r>
    </w:p>
    <w:p w:rsidR="00B2755F" w:rsidRPr="00635806" w:rsidRDefault="00B2755F" w:rsidP="003B5722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Подготовка заключения Контрольно-счетной комиссии о результатах экспертизы проекта решения о бюджете на очередной финансовый год и плановый период…</w:t>
      </w:r>
      <w:r w:rsidR="00B55075" w:rsidRPr="00635806">
        <w:rPr>
          <w:rFonts w:eastAsia="Arial"/>
          <w:sz w:val="28"/>
          <w:szCs w:val="28"/>
          <w:lang w:eastAsia="ru-RU"/>
        </w:rPr>
        <w:t>………………………</w:t>
      </w:r>
      <w:r w:rsidR="00B55075" w:rsidRPr="00635806">
        <w:rPr>
          <w:sz w:val="28"/>
          <w:szCs w:val="28"/>
          <w:lang w:eastAsia="ru-RU"/>
        </w:rPr>
        <w:t>……………………………….……</w:t>
      </w:r>
      <w:r w:rsidRPr="00635806">
        <w:rPr>
          <w:sz w:val="28"/>
          <w:szCs w:val="28"/>
          <w:lang w:eastAsia="ru-RU"/>
        </w:rPr>
        <w:t>12</w:t>
      </w:r>
    </w:p>
    <w:p w:rsidR="003B5722" w:rsidRPr="00635806" w:rsidRDefault="003B5722" w:rsidP="003B5722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3B5722" w:rsidRPr="00635806" w:rsidRDefault="003B5722" w:rsidP="003B5722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3B5722" w:rsidRPr="00635806" w:rsidRDefault="003B5722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 w:rsidRPr="00635806">
        <w:rPr>
          <w:sz w:val="28"/>
          <w:szCs w:val="28"/>
          <w:lang w:eastAsia="ru-RU"/>
        </w:rPr>
        <w:br w:type="page"/>
      </w:r>
    </w:p>
    <w:p w:rsidR="003B5722" w:rsidRPr="00635806" w:rsidRDefault="003B5722" w:rsidP="003B5722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sz w:val="28"/>
          <w:szCs w:val="28"/>
          <w:lang w:eastAsia="ru-RU"/>
        </w:rPr>
        <w:sectPr w:rsidR="003B5722" w:rsidRPr="00635806" w:rsidSect="006A2693">
          <w:headerReference w:type="default" r:id="rId9"/>
          <w:headerReference w:type="first" r:id="rId10"/>
          <w:pgSz w:w="11900" w:h="16840"/>
          <w:pgMar w:top="1134" w:right="851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B2755F" w:rsidRPr="001D1C07" w:rsidRDefault="00B2755F" w:rsidP="003B5722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1D1C07" w:rsidRPr="00635806" w:rsidRDefault="001D1C07" w:rsidP="001D1C07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>Станд</w:t>
      </w:r>
      <w:r w:rsidR="00F8570C" w:rsidRPr="00635806">
        <w:rPr>
          <w:rFonts w:eastAsia="Arial"/>
          <w:sz w:val="28"/>
          <w:szCs w:val="28"/>
          <w:lang w:eastAsia="ru-RU"/>
        </w:rPr>
        <w:t xml:space="preserve">арт финансового контроля СФК-02 </w:t>
      </w:r>
      <w:r w:rsidRPr="00635806">
        <w:rPr>
          <w:rFonts w:eastAsia="Arial"/>
          <w:sz w:val="28"/>
          <w:szCs w:val="28"/>
          <w:lang w:eastAsia="ru-RU"/>
        </w:rPr>
        <w:t>«Порядок проведения</w:t>
      </w:r>
      <w:r w:rsidR="00F8570C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 xml:space="preserve">экспертизы проекта решения о бюджете на очередной финансовый год и плановый период» (далее – Стандарт) подготовлен для организации исполнения ст. 157 Бюджетного кодекса Российской Федерации, ч. 2 ст. 9 и ст. 11 Федерального закона от 07.02.2011 № 6-ФЗ «Об общих принципах организации и деятельности </w:t>
      </w:r>
      <w:proofErr w:type="spellStart"/>
      <w:r w:rsidRPr="00635806">
        <w:rPr>
          <w:rFonts w:eastAsia="Arial"/>
          <w:sz w:val="28"/>
          <w:szCs w:val="28"/>
          <w:lang w:eastAsia="ru-RU"/>
        </w:rPr>
        <w:t>контрольно</w:t>
      </w:r>
      <w:r w:rsidRPr="00635806">
        <w:rPr>
          <w:rFonts w:eastAsia="Arial"/>
          <w:sz w:val="28"/>
          <w:szCs w:val="28"/>
          <w:lang w:eastAsia="ru-RU"/>
        </w:rPr>
        <w:softHyphen/>
        <w:t>счетных</w:t>
      </w:r>
      <w:proofErr w:type="spellEnd"/>
      <w:r w:rsidRPr="00635806">
        <w:rPr>
          <w:rFonts w:eastAsia="Arial"/>
          <w:sz w:val="28"/>
          <w:szCs w:val="28"/>
          <w:lang w:eastAsia="ru-RU"/>
        </w:rPr>
        <w:t xml:space="preserve"> органов субъектов Российской Федерации и муниципальных образований», Устава</w:t>
      </w:r>
      <w:r w:rsidR="00F8570C" w:rsidRPr="00635806">
        <w:rPr>
          <w:rFonts w:eastAsia="Arial"/>
          <w:sz w:val="28"/>
          <w:szCs w:val="28"/>
          <w:lang w:eastAsia="ru-RU"/>
        </w:rPr>
        <w:t xml:space="preserve"> Сосновского</w:t>
      </w:r>
      <w:r w:rsidRPr="00635806">
        <w:rPr>
          <w:rFonts w:eastAsia="Arial"/>
          <w:sz w:val="28"/>
          <w:szCs w:val="28"/>
          <w:lang w:eastAsia="ru-RU"/>
        </w:rPr>
        <w:t xml:space="preserve"> муниципального округа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Нижегородской области, Положения о Контрольно-счетной комиссии </w:t>
      </w:r>
      <w:r w:rsidR="00F8570C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Нижегородской области, Положения о бюджетном процессе в </w:t>
      </w:r>
      <w:r w:rsidR="00F8570C" w:rsidRPr="00635806">
        <w:rPr>
          <w:rFonts w:eastAsia="Arial"/>
          <w:sz w:val="28"/>
          <w:szCs w:val="28"/>
          <w:lang w:eastAsia="ru-RU"/>
        </w:rPr>
        <w:t xml:space="preserve">Сосновском </w:t>
      </w:r>
      <w:r w:rsidRPr="00635806">
        <w:rPr>
          <w:rFonts w:eastAsia="Arial"/>
          <w:sz w:val="28"/>
          <w:szCs w:val="28"/>
          <w:lang w:eastAsia="ru-RU"/>
        </w:rPr>
        <w:t>муниципальном округе</w:t>
      </w:r>
      <w:r w:rsidR="002F31D9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="00F8570C" w:rsidRPr="00635806">
        <w:rPr>
          <w:rFonts w:eastAsia="Arial"/>
          <w:sz w:val="28"/>
          <w:szCs w:val="28"/>
          <w:lang w:eastAsia="ru-RU"/>
        </w:rPr>
        <w:t>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Настоящий стандарт подготовлен в соответствии с 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</w:t>
      </w:r>
      <w:r w:rsidRPr="00635806">
        <w:rPr>
          <w:rFonts w:eastAsia="Arial"/>
          <w:sz w:val="28"/>
          <w:szCs w:val="28"/>
          <w:lang w:eastAsia="ru-RU"/>
        </w:rPr>
        <w:softHyphen/>
      </w:r>
      <w:r w:rsidR="00F8570C" w:rsidRPr="00635806">
        <w:rPr>
          <w:rFonts w:eastAsia="Arial"/>
          <w:sz w:val="28"/>
          <w:szCs w:val="28"/>
          <w:lang w:eastAsia="ru-RU"/>
        </w:rPr>
        <w:t>-</w:t>
      </w:r>
      <w:r w:rsidRPr="00635806">
        <w:rPr>
          <w:rFonts w:eastAsia="Arial"/>
          <w:sz w:val="28"/>
          <w:szCs w:val="28"/>
          <w:lang w:eastAsia="ru-RU"/>
        </w:rPr>
        <w:t>счетными органами субъектов Российской Федерации и муниципальных образований, утвержденными Коллегией Счетной палаты РФ.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Стандарт разработан на основе типового стандарта финансового контроля «Экспертиза проекта бюджета на очередной финансовый год и плановый период», утвержденного решением Президиума Союза МКСО.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Стандарт предназначен и разработан для использования сотрудниками Контрольно-счетной комиссии </w:t>
      </w:r>
      <w:r w:rsidR="00F8570C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Нижегородской области (далее – Контрольно-счетной комиссии, КСК) при организации и проведения экспертизы проекта бюджета </w:t>
      </w:r>
      <w:r w:rsidR="004C4949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2F31D9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 (далее – проект бюджета) и подготовки соответствующего заключения Контрольно-счетной комиссии на проект бюджета (далее заключение Контрольно-счетной комиссии).</w:t>
      </w:r>
      <w:proofErr w:type="gramEnd"/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Целью Стандарта является установление общих требований, правил и процедур проведения экспертизы проекта бюджета и подготовки заключения Контрольно-счетной комиссии.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Задачами стандарта являются:</w:t>
      </w:r>
    </w:p>
    <w:p w:rsidR="00B2755F" w:rsidRPr="00635806" w:rsidRDefault="00B2755F" w:rsidP="003B5722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определение целей и предмета экспертизы проекта бюджета;</w:t>
      </w:r>
    </w:p>
    <w:p w:rsidR="00B2755F" w:rsidRPr="00635806" w:rsidRDefault="00B2755F" w:rsidP="003B5722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определение нормативной и информационной основы проведения экспертизы проекта бюджета;</w:t>
      </w:r>
    </w:p>
    <w:p w:rsidR="00B2755F" w:rsidRPr="00635806" w:rsidRDefault="00B2755F" w:rsidP="003B5722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определение основных принципов и этапов проведения экспертизы проекта бюджета;</w:t>
      </w:r>
    </w:p>
    <w:p w:rsidR="00B2755F" w:rsidRPr="00635806" w:rsidRDefault="00B2755F" w:rsidP="003B5722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установление порядка подготовки заключения Контрольно-счетной комиссии и его представления в Совет депутатов </w:t>
      </w:r>
      <w:r w:rsidR="004C4949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</w:t>
      </w:r>
      <w:r w:rsidR="004C4949" w:rsidRPr="00635806">
        <w:rPr>
          <w:rFonts w:eastAsia="Arial"/>
          <w:sz w:val="28"/>
          <w:szCs w:val="28"/>
          <w:lang w:eastAsia="ru-RU"/>
        </w:rPr>
        <w:t>ниципального округа</w:t>
      </w:r>
      <w:r w:rsidR="002F31D9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="004C4949" w:rsidRPr="00635806">
        <w:rPr>
          <w:rFonts w:eastAsia="Arial"/>
          <w:sz w:val="28"/>
          <w:szCs w:val="28"/>
          <w:lang w:eastAsia="ru-RU"/>
        </w:rPr>
        <w:t>.</w:t>
      </w:r>
    </w:p>
    <w:p w:rsidR="00B2755F" w:rsidRPr="00635806" w:rsidRDefault="00B2755F" w:rsidP="003B5722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определение примерной структуры, содержания заключения Контрольно</w:t>
      </w:r>
      <w:r w:rsidRPr="00635806">
        <w:rPr>
          <w:rFonts w:eastAsia="Arial"/>
          <w:sz w:val="28"/>
          <w:szCs w:val="28"/>
          <w:lang w:eastAsia="ru-RU"/>
        </w:rPr>
        <w:softHyphen/>
      </w:r>
      <w:r w:rsidR="004C4949" w:rsidRPr="00635806">
        <w:rPr>
          <w:rFonts w:eastAsia="Arial"/>
          <w:sz w:val="28"/>
          <w:szCs w:val="28"/>
          <w:lang w:eastAsia="ru-RU"/>
        </w:rPr>
        <w:t>-</w:t>
      </w:r>
      <w:r w:rsidRPr="00635806">
        <w:rPr>
          <w:rFonts w:eastAsia="Arial"/>
          <w:sz w:val="28"/>
          <w:szCs w:val="28"/>
          <w:lang w:eastAsia="ru-RU"/>
        </w:rPr>
        <w:t>счетной комиссии на проект бюджета.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В настоящем Стандарте используются термины и понятия, </w:t>
      </w:r>
      <w:r w:rsidRPr="00635806">
        <w:rPr>
          <w:rFonts w:eastAsia="Arial"/>
          <w:sz w:val="28"/>
          <w:szCs w:val="28"/>
          <w:lang w:eastAsia="ru-RU"/>
        </w:rPr>
        <w:lastRenderedPageBreak/>
        <w:t>установленные Бюджетным кодексом РФ, иными нормативными актами, содержащими нормы, регулирующие бюджетные правоотношения, Стандартом СФК-03 «Проведение экспертно-аналитического мероприятия».</w:t>
      </w:r>
    </w:p>
    <w:p w:rsidR="00B2755F" w:rsidRPr="00635806" w:rsidRDefault="00B2755F" w:rsidP="00695F45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При осуществлении экспертно-аналитического мероприятия сотрудники Контрольно-счетной комиссии руководствуются:</w:t>
      </w:r>
    </w:p>
    <w:p w:rsidR="00B2755F" w:rsidRPr="00635806" w:rsidRDefault="00B2755F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Конституцией Российской Федерации;</w:t>
      </w:r>
    </w:p>
    <w:p w:rsidR="00B2755F" w:rsidRPr="00635806" w:rsidRDefault="00B2755F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Бюджетным кодексом Российской Федерации (далее </w:t>
      </w:r>
      <w:r w:rsidR="003B5722" w:rsidRPr="00635806">
        <w:rPr>
          <w:rFonts w:eastAsia="Arial"/>
          <w:sz w:val="28"/>
          <w:szCs w:val="28"/>
          <w:lang w:eastAsia="ru-RU"/>
        </w:rPr>
        <w:t>–</w:t>
      </w:r>
      <w:r w:rsidRPr="00635806">
        <w:rPr>
          <w:rFonts w:eastAsia="Arial"/>
          <w:sz w:val="28"/>
          <w:szCs w:val="28"/>
          <w:lang w:eastAsia="ru-RU"/>
        </w:rPr>
        <w:t xml:space="preserve"> БК</w:t>
      </w:r>
      <w:r w:rsidR="003B5722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РФ);</w:t>
      </w:r>
    </w:p>
    <w:p w:rsidR="00B2755F" w:rsidRPr="00635806" w:rsidRDefault="00B2755F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Налоговым кодексом Российской Федерации;</w:t>
      </w:r>
    </w:p>
    <w:p w:rsidR="00B2755F" w:rsidRPr="00635806" w:rsidRDefault="00B2755F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Бюджетным законодательством и иными нормативными правовыми актами Российской Федерации и Нижегородской области в зависимости от специфики рассматриваемых вопросов;</w:t>
      </w:r>
    </w:p>
    <w:p w:rsidR="00B2755F" w:rsidRPr="00635806" w:rsidRDefault="00B2755F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Уставом </w:t>
      </w:r>
      <w:r w:rsidR="004C4949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2F31D9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Положением о бюджетном процессе в </w:t>
      </w:r>
      <w:r w:rsidR="004C4949" w:rsidRPr="00635806">
        <w:rPr>
          <w:rFonts w:eastAsia="Arial"/>
          <w:sz w:val="28"/>
          <w:szCs w:val="28"/>
          <w:lang w:eastAsia="ru-RU"/>
        </w:rPr>
        <w:t xml:space="preserve">Сосновском </w:t>
      </w:r>
      <w:r w:rsidRPr="00635806">
        <w:rPr>
          <w:rFonts w:eastAsia="Arial"/>
          <w:sz w:val="28"/>
          <w:szCs w:val="28"/>
          <w:lang w:eastAsia="ru-RU"/>
        </w:rPr>
        <w:t>муниципальном округе</w:t>
      </w:r>
      <w:r w:rsidR="002F31D9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4C4949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Положением о Контроль</w:t>
      </w:r>
      <w:r w:rsidR="002F31D9" w:rsidRPr="00635806">
        <w:rPr>
          <w:rFonts w:eastAsia="Arial"/>
          <w:sz w:val="28"/>
          <w:szCs w:val="28"/>
          <w:lang w:eastAsia="ru-RU"/>
        </w:rPr>
        <w:t>но-счетной комиссии</w:t>
      </w:r>
      <w:r w:rsidR="00B2755F"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4C4949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Регламентом Контрольно-счетной </w:t>
      </w:r>
      <w:r w:rsidR="002F31D9" w:rsidRPr="00635806">
        <w:rPr>
          <w:rFonts w:eastAsia="Arial"/>
          <w:sz w:val="28"/>
          <w:szCs w:val="28"/>
          <w:lang w:eastAsia="ru-RU"/>
        </w:rPr>
        <w:t>комиссии;</w:t>
      </w:r>
    </w:p>
    <w:p w:rsidR="00B2755F" w:rsidRPr="00635806" w:rsidRDefault="00B2755F" w:rsidP="00695F4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Методическими рекомендациями Контрольно-счетной палаты Российской Федерации.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tabs>
          <w:tab w:val="left" w:pos="1267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По вопросам, порядок решения которых не урегулирован настоящим стандартом, решение принимается председателем Контрольно-счетной комиссии и оформляется локальным нормативным актом Контрольно-счетной комиссии.</w:t>
      </w:r>
    </w:p>
    <w:p w:rsidR="003B5722" w:rsidRPr="00635806" w:rsidRDefault="003B5722" w:rsidP="003B5722">
      <w:pPr>
        <w:widowControl w:val="0"/>
        <w:tabs>
          <w:tab w:val="left" w:pos="1267"/>
        </w:tabs>
        <w:suppressAutoHyphens w:val="0"/>
        <w:jc w:val="both"/>
        <w:rPr>
          <w:rFonts w:eastAsia="Arial"/>
          <w:sz w:val="28"/>
          <w:szCs w:val="28"/>
          <w:lang w:eastAsia="ru-RU"/>
        </w:rPr>
      </w:pPr>
    </w:p>
    <w:p w:rsidR="00B2755F" w:rsidRPr="001D1C07" w:rsidRDefault="00B2755F" w:rsidP="003B5722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Основание, цели и предмет экспертизы проекта бюджета</w:t>
      </w:r>
    </w:p>
    <w:p w:rsidR="001D1C07" w:rsidRPr="00635806" w:rsidRDefault="001D1C07" w:rsidP="001D1C07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Основанием для проведения Контрольно-счетной комиссией экспертизы проекта бюджета являются часть 2 статьи 157 Бюджетного кодекса Российской Федерации, пункт 2 части 1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статья </w:t>
      </w:r>
      <w:r w:rsidR="009B148C" w:rsidRPr="00635806">
        <w:rPr>
          <w:rFonts w:eastAsia="Arial"/>
          <w:sz w:val="28"/>
          <w:szCs w:val="28"/>
          <w:lang w:eastAsia="ru-RU"/>
        </w:rPr>
        <w:t>24</w:t>
      </w:r>
      <w:r w:rsidRPr="00635806">
        <w:rPr>
          <w:rFonts w:eastAsia="Arial"/>
          <w:sz w:val="28"/>
          <w:szCs w:val="28"/>
          <w:lang w:eastAsia="ru-RU"/>
        </w:rPr>
        <w:t xml:space="preserve"> Положения о бюджетном процессе в </w:t>
      </w:r>
      <w:r w:rsidR="00187F18" w:rsidRPr="00635806">
        <w:rPr>
          <w:rFonts w:eastAsia="Arial"/>
          <w:sz w:val="28"/>
          <w:szCs w:val="28"/>
          <w:lang w:eastAsia="ru-RU"/>
        </w:rPr>
        <w:t xml:space="preserve">Сосновском </w:t>
      </w:r>
      <w:r w:rsidRPr="00635806">
        <w:rPr>
          <w:rFonts w:eastAsia="Arial"/>
          <w:sz w:val="28"/>
          <w:szCs w:val="28"/>
          <w:lang w:eastAsia="ru-RU"/>
        </w:rPr>
        <w:t>муниципальном округе</w:t>
      </w:r>
      <w:r w:rsidR="007C06CA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, статья </w:t>
      </w:r>
      <w:r w:rsidR="005126A7" w:rsidRPr="00635806">
        <w:rPr>
          <w:rFonts w:eastAsia="Arial"/>
          <w:sz w:val="28"/>
          <w:szCs w:val="28"/>
          <w:lang w:eastAsia="ru-RU"/>
        </w:rPr>
        <w:t>8</w:t>
      </w:r>
      <w:r w:rsidRPr="00635806">
        <w:rPr>
          <w:rFonts w:eastAsia="Arial"/>
          <w:sz w:val="28"/>
          <w:szCs w:val="28"/>
          <w:lang w:eastAsia="ru-RU"/>
        </w:rPr>
        <w:t xml:space="preserve"> Положения о Контрольно-счетной комиссии.</w:t>
      </w:r>
      <w:proofErr w:type="gramEnd"/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Экспертизы проекта бюджета проводится в форме экспертно</w:t>
      </w:r>
      <w:r w:rsidR="00187F18" w:rsidRPr="00635806">
        <w:rPr>
          <w:rFonts w:eastAsia="Arial"/>
          <w:sz w:val="28"/>
          <w:szCs w:val="28"/>
          <w:lang w:eastAsia="ru-RU"/>
        </w:rPr>
        <w:t>-</w:t>
      </w:r>
      <w:r w:rsidRPr="00635806">
        <w:rPr>
          <w:rFonts w:eastAsia="Arial"/>
          <w:sz w:val="28"/>
          <w:szCs w:val="28"/>
          <w:lang w:eastAsia="ru-RU"/>
        </w:rPr>
        <w:softHyphen/>
        <w:t>аналитического мероприятия, по результатам которого составляется заключение Контрольно-счетной комиссии.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Целями экспертизы проекта бюджета являются: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определение соответствия действующим нормативным правовым актам Российской Федерации, Нижегородской области и </w:t>
      </w:r>
      <w:r w:rsidR="00187F1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 проекта решения о бюджете на очередной финансовый год и плановый период, а также документов и материалов, представляемых одновременно с ним в представительный орган власти;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определение обоснованности, целесообразности и достоверности показателей, содержащихся в проекте решения о бюджете на очередной </w:t>
      </w:r>
      <w:r w:rsidRPr="00635806">
        <w:rPr>
          <w:rFonts w:eastAsia="Arial"/>
          <w:sz w:val="28"/>
          <w:szCs w:val="28"/>
          <w:lang w:eastAsia="ru-RU"/>
        </w:rPr>
        <w:lastRenderedPageBreak/>
        <w:t>финансовый год и плановый период, документах и материалах, представляемых одновременно с ним;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оценка проекта бюджета на очередной финансовый год и плановый период как инструмента социально-экономической политики, его соответствия положениям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положений сформированных в основных направлениях бюджетной и налоговой политики Нижегородской области; основным направлениям бюджетной и налоговой политики </w:t>
      </w:r>
      <w:r w:rsidR="00187F1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</w:t>
      </w:r>
      <w:r w:rsidR="00187F18" w:rsidRPr="00635806">
        <w:rPr>
          <w:rFonts w:eastAsia="Arial"/>
          <w:sz w:val="28"/>
          <w:szCs w:val="28"/>
          <w:lang w:eastAsia="ru-RU"/>
        </w:rPr>
        <w:t>униципального округа</w:t>
      </w:r>
      <w:r w:rsidR="009B148C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прогнозу</w:t>
      </w:r>
      <w:r w:rsidR="00187F18" w:rsidRPr="00635806">
        <w:rPr>
          <w:rFonts w:eastAsia="Arial"/>
          <w:sz w:val="28"/>
          <w:szCs w:val="28"/>
          <w:lang w:eastAsia="ru-RU"/>
        </w:rPr>
        <w:t xml:space="preserve"> социально-экономического </w:t>
      </w:r>
      <w:r w:rsidRPr="00635806">
        <w:rPr>
          <w:rFonts w:eastAsia="Arial"/>
          <w:sz w:val="28"/>
          <w:szCs w:val="28"/>
          <w:lang w:eastAsia="ru-RU"/>
        </w:rPr>
        <w:t xml:space="preserve">развития </w:t>
      </w:r>
      <w:r w:rsidR="00187F1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</w:t>
      </w:r>
      <w:r w:rsidR="00187F18" w:rsidRPr="00635806">
        <w:rPr>
          <w:rFonts w:eastAsia="Arial"/>
          <w:sz w:val="28"/>
          <w:szCs w:val="28"/>
          <w:lang w:eastAsia="ru-RU"/>
        </w:rPr>
        <w:t>ниципального округа</w:t>
      </w:r>
      <w:r w:rsidR="009B148C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</w:t>
      </w:r>
      <w:r w:rsidR="00187F18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 xml:space="preserve">бюджетному прогнозу (проекту бюджетного прогноза, проекту изменений бюджетного прогноза) </w:t>
      </w:r>
      <w:r w:rsidR="00187F1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9B148C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муниципальным программам (проектам муниципальных программ, проектам изменений указанных программ).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tabs>
          <w:tab w:val="left" w:pos="1294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Предметом экспертизы проекта бюджета являются проект решения Совета депутатов о бюджете</w:t>
      </w:r>
      <w:r w:rsidR="00187F18" w:rsidRPr="00635806">
        <w:rPr>
          <w:rFonts w:eastAsia="Arial"/>
          <w:sz w:val="28"/>
          <w:szCs w:val="28"/>
          <w:lang w:eastAsia="ru-RU"/>
        </w:rPr>
        <w:t xml:space="preserve"> 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9B148C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 xml:space="preserve">на очередной финансовый год и плановый период, документы и материалы, представляемые одновременно с ним в Совет депутатов </w:t>
      </w:r>
      <w:r w:rsidR="00187F1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9B148C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="00DB4A95" w:rsidRPr="00635806">
        <w:rPr>
          <w:rFonts w:eastAsia="Arial"/>
          <w:sz w:val="28"/>
          <w:szCs w:val="28"/>
          <w:lang w:eastAsia="ru-RU"/>
        </w:rPr>
        <w:t>.</w:t>
      </w:r>
    </w:p>
    <w:p w:rsidR="005D5F8D" w:rsidRPr="00635806" w:rsidRDefault="005D5F8D" w:rsidP="003B5722">
      <w:pPr>
        <w:widowControl w:val="0"/>
        <w:tabs>
          <w:tab w:val="left" w:pos="1294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</w:p>
    <w:p w:rsidR="00B2755F" w:rsidRPr="001D1C07" w:rsidRDefault="00B2755F" w:rsidP="003B5722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Информационная и методологическая основа осуществления</w:t>
      </w:r>
      <w:r w:rsidRPr="00635806">
        <w:rPr>
          <w:rFonts w:eastAsia="Arial"/>
          <w:b/>
          <w:bCs/>
          <w:sz w:val="28"/>
          <w:szCs w:val="28"/>
          <w:lang w:eastAsia="ru-RU"/>
        </w:rPr>
        <w:br/>
        <w:t>экспертизы проекта бюджета.</w:t>
      </w:r>
    </w:p>
    <w:p w:rsidR="001D1C07" w:rsidRPr="00635806" w:rsidRDefault="001D1C07" w:rsidP="001D1C07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Информационной основой осуществления экспертизы проекта бюджета являются следующие документы:</w:t>
      </w:r>
    </w:p>
    <w:p w:rsidR="00B2755F" w:rsidRPr="00635806" w:rsidRDefault="00B2755F" w:rsidP="003B5722">
      <w:pPr>
        <w:widowControl w:val="0"/>
        <w:numPr>
          <w:ilvl w:val="2"/>
          <w:numId w:val="4"/>
        </w:numPr>
        <w:tabs>
          <w:tab w:val="left" w:pos="1781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Нормативные правовые акты, регулирующие бюджетные правоотношения: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экспертное заключение по проекту решения о бюджете на очередной финансовый год и плановый период;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пояснительная записка к проекту бюджета;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бюджетный прогноз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основные направления бюджетной и налоговой политики в</w:t>
      </w:r>
      <w:r w:rsidR="00DB4A95" w:rsidRPr="00635806">
        <w:rPr>
          <w:rFonts w:eastAsia="Arial"/>
          <w:sz w:val="28"/>
          <w:szCs w:val="28"/>
          <w:lang w:eastAsia="ru-RU"/>
        </w:rPr>
        <w:t xml:space="preserve"> Сосновском</w:t>
      </w:r>
      <w:r w:rsidRPr="00635806">
        <w:rPr>
          <w:rFonts w:eastAsia="Arial"/>
          <w:sz w:val="28"/>
          <w:szCs w:val="28"/>
          <w:lang w:eastAsia="ru-RU"/>
        </w:rPr>
        <w:t xml:space="preserve"> муниципальном округе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</w:t>
      </w:r>
      <w:r w:rsidR="00695F45" w:rsidRPr="00635806">
        <w:rPr>
          <w:rFonts w:eastAsia="Arial"/>
          <w:sz w:val="28"/>
          <w:szCs w:val="28"/>
          <w:lang w:eastAsia="ru-RU"/>
        </w:rPr>
        <w:t>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предварительные итоги социально-экономического развития </w:t>
      </w:r>
      <w:r w:rsidR="005D5F8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5D5F8D" w:rsidRPr="00635806">
        <w:rPr>
          <w:rFonts w:eastAsia="Arial"/>
          <w:sz w:val="28"/>
          <w:szCs w:val="28"/>
          <w:lang w:eastAsia="ru-RU"/>
        </w:rPr>
        <w:t>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DB4A95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прогноз социально-экономического </w:t>
      </w:r>
      <w:r w:rsidR="00B2755F" w:rsidRPr="00635806">
        <w:rPr>
          <w:rFonts w:eastAsia="Arial"/>
          <w:sz w:val="28"/>
          <w:szCs w:val="28"/>
          <w:lang w:eastAsia="ru-RU"/>
        </w:rPr>
        <w:t xml:space="preserve">развития </w:t>
      </w:r>
      <w:r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="00B2755F"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="00B2755F"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прогноз основных характеристик (общий объем доходов, общий объем расходов, дефицита/профицита бюджета)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lastRenderedPageBreak/>
        <w:t xml:space="preserve">реестр источников доходов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оценка ожидаемого исполнения на текущий финансовый год;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адресная инвестиционная программа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реестр расходных обязательств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3B5722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проект прогнозного плана (программы) приватизации муниципального имущества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5D5F8D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период.</w:t>
      </w:r>
    </w:p>
    <w:p w:rsidR="00B2755F" w:rsidRPr="00635806" w:rsidRDefault="00B2755F" w:rsidP="003B5722">
      <w:pPr>
        <w:widowControl w:val="0"/>
        <w:numPr>
          <w:ilvl w:val="2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Результаты контрольных мероприятий Контрольно-счетной комиссии;</w:t>
      </w:r>
    </w:p>
    <w:p w:rsidR="00B2755F" w:rsidRPr="00635806" w:rsidRDefault="00B2755F" w:rsidP="003B5722">
      <w:pPr>
        <w:widowControl w:val="0"/>
        <w:numPr>
          <w:ilvl w:val="2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Заключения Контрольно-счетной комиссии об исполнении бюджета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5D5F8D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за текущий финансовый год;</w:t>
      </w:r>
    </w:p>
    <w:p w:rsidR="00B2755F" w:rsidRPr="00635806" w:rsidRDefault="00B2755F" w:rsidP="003B5722">
      <w:pPr>
        <w:widowControl w:val="0"/>
        <w:numPr>
          <w:ilvl w:val="2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Иная </w:t>
      </w:r>
      <w:proofErr w:type="gramStart"/>
      <w:r w:rsidRPr="00635806">
        <w:rPr>
          <w:rFonts w:eastAsia="Arial"/>
          <w:sz w:val="28"/>
          <w:szCs w:val="28"/>
          <w:lang w:eastAsia="ru-RU"/>
        </w:rPr>
        <w:t>информация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предоставляемая в ходе проведения экспертизы проекта бюджета.</w:t>
      </w:r>
    </w:p>
    <w:p w:rsidR="00B2755F" w:rsidRPr="00635806" w:rsidRDefault="00B2755F" w:rsidP="003B5722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Методологической основой проведения экспертизы проекта бюджета является:</w:t>
      </w:r>
    </w:p>
    <w:p w:rsidR="00B2755F" w:rsidRPr="00635806" w:rsidRDefault="00B2755F" w:rsidP="003B5722">
      <w:pPr>
        <w:widowControl w:val="0"/>
        <w:numPr>
          <w:ilvl w:val="2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Сравнительный анализ соответствия проекта бюджета, документов и материалов, представляемых одновременно с ним в Совет депутатов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федеральному законодательству и нормативным правовым актам Нижегородской области;</w:t>
      </w:r>
    </w:p>
    <w:p w:rsidR="00B2755F" w:rsidRPr="00635806" w:rsidRDefault="00B2755F" w:rsidP="003B5722">
      <w:pPr>
        <w:widowControl w:val="0"/>
        <w:numPr>
          <w:ilvl w:val="2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Сравнительный анализ соответствия проекта бюджета положениям ежегодных посланий Президента Российской Федерации Федеральному Собранию Российской Федерации, определяющим бюджетную политику Российской Федерации, основным направлениям налоговой и бюджетной политики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="00DB4A95" w:rsidRPr="00635806">
        <w:rPr>
          <w:rFonts w:eastAsia="Arial"/>
          <w:sz w:val="28"/>
          <w:szCs w:val="28"/>
          <w:lang w:eastAsia="ru-RU"/>
        </w:rPr>
        <w:t xml:space="preserve">, стратегии </w:t>
      </w:r>
      <w:r w:rsidRPr="00635806">
        <w:rPr>
          <w:rFonts w:eastAsia="Arial"/>
          <w:sz w:val="28"/>
          <w:szCs w:val="28"/>
          <w:lang w:eastAsia="ru-RU"/>
        </w:rPr>
        <w:t xml:space="preserve">социально-экономического развития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="00DB4A95" w:rsidRPr="00635806">
        <w:rPr>
          <w:rFonts w:eastAsia="Arial"/>
          <w:sz w:val="28"/>
          <w:szCs w:val="28"/>
          <w:lang w:eastAsia="ru-RU"/>
        </w:rPr>
        <w:t xml:space="preserve">, показателям прогноза социально-экономического </w:t>
      </w:r>
      <w:r w:rsidRPr="00635806">
        <w:rPr>
          <w:rFonts w:eastAsia="Arial"/>
          <w:sz w:val="28"/>
          <w:szCs w:val="28"/>
          <w:lang w:eastAsia="ru-RU"/>
        </w:rPr>
        <w:t>развития</w:t>
      </w:r>
      <w:r w:rsidR="00DB4A95" w:rsidRPr="00635806">
        <w:rPr>
          <w:rFonts w:eastAsia="Arial"/>
          <w:sz w:val="28"/>
          <w:szCs w:val="28"/>
          <w:lang w:eastAsia="ru-RU"/>
        </w:rPr>
        <w:t xml:space="preserve"> 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показателям бюджетного прогноза на долгосрочный период;</w:t>
      </w:r>
      <w:proofErr w:type="gramEnd"/>
    </w:p>
    <w:p w:rsidR="00B2755F" w:rsidRPr="00635806" w:rsidRDefault="00B2755F" w:rsidP="003B5722">
      <w:pPr>
        <w:widowControl w:val="0"/>
        <w:numPr>
          <w:ilvl w:val="2"/>
          <w:numId w:val="4"/>
        </w:numPr>
        <w:tabs>
          <w:tab w:val="left" w:pos="1448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Сравнительный анализ динамики показателей исполнения бюджета </w:t>
      </w:r>
      <w:r w:rsidR="00DB4A95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ожидаемых итогов текущего финансового года, показателей проекта бюджета на очередной финансовый год и плановый период, показателей бюджетного прогноза на долгосрочный период.</w:t>
      </w:r>
    </w:p>
    <w:p w:rsidR="00B2755F" w:rsidRPr="00635806" w:rsidRDefault="00B2755F" w:rsidP="003B5722">
      <w:pPr>
        <w:widowControl w:val="0"/>
        <w:numPr>
          <w:ilvl w:val="2"/>
          <w:numId w:val="4"/>
        </w:numPr>
        <w:tabs>
          <w:tab w:val="left" w:pos="1448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Анализ информации, полученной по запросам Контрольно-счетной комиссии.</w:t>
      </w:r>
    </w:p>
    <w:p w:rsidR="003B5722" w:rsidRPr="00635806" w:rsidRDefault="003B5722" w:rsidP="003B5722">
      <w:pPr>
        <w:widowControl w:val="0"/>
        <w:suppressAutoHyphens w:val="0"/>
        <w:jc w:val="both"/>
        <w:rPr>
          <w:rFonts w:eastAsia="Arial"/>
          <w:sz w:val="28"/>
          <w:szCs w:val="28"/>
          <w:lang w:eastAsia="ru-RU"/>
        </w:rPr>
      </w:pPr>
    </w:p>
    <w:p w:rsidR="001D1C07" w:rsidRPr="001D1C07" w:rsidRDefault="001D1C07" w:rsidP="001D1C07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1D1C07" w:rsidRPr="001D1C07" w:rsidRDefault="001D1C07" w:rsidP="001D1C07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1D1C07" w:rsidRPr="001D1C07" w:rsidRDefault="001D1C07" w:rsidP="001D1C07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B2755F" w:rsidRPr="001D1C07" w:rsidRDefault="00B2755F" w:rsidP="003B5722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lastRenderedPageBreak/>
        <w:t>Основные принципы и этапы проведения экспертизы</w:t>
      </w:r>
      <w:r w:rsidR="00635806" w:rsidRPr="00635806">
        <w:rPr>
          <w:rFonts w:eastAsia="Arial"/>
          <w:b/>
          <w:bCs/>
          <w:sz w:val="28"/>
          <w:szCs w:val="28"/>
          <w:lang w:eastAsia="ru-RU"/>
        </w:rPr>
        <w:t xml:space="preserve"> </w:t>
      </w:r>
      <w:r w:rsidRPr="00635806">
        <w:rPr>
          <w:rFonts w:eastAsia="Arial"/>
          <w:b/>
          <w:bCs/>
          <w:sz w:val="28"/>
          <w:szCs w:val="28"/>
          <w:lang w:eastAsia="ru-RU"/>
        </w:rPr>
        <w:t>проекта бюджета</w:t>
      </w:r>
    </w:p>
    <w:p w:rsidR="001D1C07" w:rsidRPr="00635806" w:rsidRDefault="001D1C07" w:rsidP="001D1C07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Экспертиза законопроекта должна основываться на принципах обоснованности, достаточности и достоверности.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Экспертиза законопроекта проводится в соответствии со следующими основными этапами:</w:t>
      </w:r>
    </w:p>
    <w:p w:rsidR="00B2755F" w:rsidRPr="00635806" w:rsidRDefault="00B2755F" w:rsidP="00635806">
      <w:pPr>
        <w:widowControl w:val="0"/>
        <w:numPr>
          <w:ilvl w:val="0"/>
          <w:numId w:val="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Подготовительный этап.</w:t>
      </w:r>
    </w:p>
    <w:p w:rsidR="00B2755F" w:rsidRPr="00635806" w:rsidRDefault="00B2755F" w:rsidP="00635806">
      <w:pPr>
        <w:widowControl w:val="0"/>
        <w:numPr>
          <w:ilvl w:val="0"/>
          <w:numId w:val="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Проведение экспертизы проекта бюджета.</w:t>
      </w:r>
    </w:p>
    <w:p w:rsidR="00B2755F" w:rsidRDefault="00B2755F" w:rsidP="00635806">
      <w:pPr>
        <w:widowControl w:val="0"/>
        <w:numPr>
          <w:ilvl w:val="0"/>
          <w:numId w:val="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Подготовка заключения Контрольно-счетной комиссии о результатах экспертизы проекта бюджета и его предоставлении в Совет депутатов </w:t>
      </w:r>
      <w:r w:rsidR="00B3119B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.</w:t>
      </w:r>
    </w:p>
    <w:p w:rsidR="001D1C07" w:rsidRPr="00635806" w:rsidRDefault="001D1C07" w:rsidP="001D1C07">
      <w:pPr>
        <w:widowControl w:val="0"/>
        <w:suppressAutoHyphens w:val="0"/>
        <w:ind w:left="720"/>
        <w:jc w:val="both"/>
        <w:rPr>
          <w:rFonts w:eastAsia="Arial"/>
          <w:sz w:val="28"/>
          <w:szCs w:val="28"/>
          <w:lang w:eastAsia="ru-RU"/>
        </w:rPr>
      </w:pPr>
    </w:p>
    <w:p w:rsidR="00B2755F" w:rsidRPr="00635806" w:rsidRDefault="00B2755F" w:rsidP="00635806">
      <w:pPr>
        <w:widowControl w:val="0"/>
        <w:numPr>
          <w:ilvl w:val="1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Подготовительный этап.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На подготовительном этапе осуществляется проверка соответствия проекта бюджета, документов и материалов, представляемых одновременно с ним в Совет депутатов </w:t>
      </w:r>
      <w:r w:rsidR="00917A8F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а также состава показателей, представляемых в законопроекте, требованиям бюджетного законодательства, в том числе:</w:t>
      </w:r>
    </w:p>
    <w:p w:rsidR="00B2755F" w:rsidRPr="00635806" w:rsidRDefault="00B2755F" w:rsidP="00635806">
      <w:pPr>
        <w:widowControl w:val="0"/>
        <w:numPr>
          <w:ilvl w:val="0"/>
          <w:numId w:val="11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соблюдения требований к основным характеристикам проекта бюджета </w:t>
      </w:r>
      <w:r w:rsidR="00917A8F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период, составу показателей, устанавливаемых в законопроекте в соответствии со статьей 184.1 Бюджетного кодекса Российской Федерации и Положением о бюджетном процессе в </w:t>
      </w:r>
      <w:r w:rsidR="00917A8F" w:rsidRPr="00635806">
        <w:rPr>
          <w:rFonts w:eastAsia="Arial"/>
          <w:sz w:val="28"/>
          <w:szCs w:val="28"/>
          <w:lang w:eastAsia="ru-RU"/>
        </w:rPr>
        <w:t xml:space="preserve">Сосновском </w:t>
      </w:r>
      <w:r w:rsidRPr="00635806">
        <w:rPr>
          <w:rFonts w:eastAsia="Arial"/>
          <w:sz w:val="28"/>
          <w:szCs w:val="28"/>
          <w:lang w:eastAsia="ru-RU"/>
        </w:rPr>
        <w:t>муниципальном округе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635806">
      <w:pPr>
        <w:widowControl w:val="0"/>
        <w:numPr>
          <w:ilvl w:val="0"/>
          <w:numId w:val="11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проверка соблюдения требований статьи 184.2 Бюджетного кодекса Российской Федерации и Положения о бюджетном процессе в</w:t>
      </w:r>
      <w:r w:rsidR="00917A8F" w:rsidRPr="00635806">
        <w:rPr>
          <w:rFonts w:eastAsia="Arial"/>
          <w:sz w:val="28"/>
          <w:szCs w:val="28"/>
          <w:lang w:eastAsia="ru-RU"/>
        </w:rPr>
        <w:t xml:space="preserve"> Сосновском</w:t>
      </w:r>
      <w:r w:rsidRPr="00635806">
        <w:rPr>
          <w:rFonts w:eastAsia="Arial"/>
          <w:sz w:val="28"/>
          <w:szCs w:val="28"/>
          <w:lang w:eastAsia="ru-RU"/>
        </w:rPr>
        <w:t xml:space="preserve"> муниципальном округе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к составу и содержанию проекта бюджета, а также к перечню документов и материалов, представляемых одновременно с ним в Совет депутатов </w:t>
      </w:r>
      <w:r w:rsidR="00917A8F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5D5F8D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Default="00B2755F" w:rsidP="00635806">
      <w:pPr>
        <w:widowControl w:val="0"/>
        <w:numPr>
          <w:ilvl w:val="0"/>
          <w:numId w:val="11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соблюдения порядка составления проекта бюджета </w:t>
      </w:r>
      <w:r w:rsidR="00917A8F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>Нижегородской области</w:t>
      </w:r>
      <w:proofErr w:type="gramEnd"/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период, о</w:t>
      </w:r>
      <w:r w:rsidR="00917A8F" w:rsidRPr="00635806">
        <w:rPr>
          <w:rFonts w:eastAsia="Arial"/>
          <w:sz w:val="28"/>
          <w:szCs w:val="28"/>
          <w:lang w:eastAsia="ru-RU"/>
        </w:rPr>
        <w:t>пределенного в статьях 169-173,174.1,174.2,179,</w:t>
      </w:r>
      <w:r w:rsidRPr="00635806">
        <w:rPr>
          <w:rFonts w:eastAsia="Arial"/>
          <w:sz w:val="28"/>
          <w:szCs w:val="28"/>
          <w:lang w:eastAsia="ru-RU"/>
        </w:rPr>
        <w:t>184 Бюджетного кодекса</w:t>
      </w:r>
      <w:r w:rsidR="00917A8F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Российской Федерации.</w:t>
      </w:r>
    </w:p>
    <w:p w:rsidR="001D1C07" w:rsidRPr="00635806" w:rsidRDefault="001D1C07" w:rsidP="001D1C07">
      <w:pPr>
        <w:widowControl w:val="0"/>
        <w:suppressAutoHyphens w:val="0"/>
        <w:ind w:left="720"/>
        <w:jc w:val="both"/>
        <w:rPr>
          <w:rFonts w:eastAsia="Arial"/>
          <w:sz w:val="28"/>
          <w:szCs w:val="28"/>
          <w:lang w:eastAsia="ru-RU"/>
        </w:rPr>
      </w:pPr>
    </w:p>
    <w:p w:rsidR="00B2755F" w:rsidRPr="00635806" w:rsidRDefault="00B2755F" w:rsidP="00635806">
      <w:pPr>
        <w:widowControl w:val="0"/>
        <w:numPr>
          <w:ilvl w:val="1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t>Проведение экспертизы проекта бюджета.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На этапе проведения экспертизы законопроекта осуществляется проверка соответствия показателей проекта бюджета бюджетному законодательству, документам и материалам, представляемым одновременно с ним в Совет депутатов </w:t>
      </w:r>
      <w:r w:rsidR="005D2766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а также проводится анализ обоснованности и достоверности показателей законопроекта.</w:t>
      </w:r>
    </w:p>
    <w:p w:rsidR="00B2755F" w:rsidRPr="00635806" w:rsidRDefault="00B2755F" w:rsidP="00635806">
      <w:pPr>
        <w:widowControl w:val="0"/>
        <w:numPr>
          <w:ilvl w:val="2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соблюдения требований основных направлений </w:t>
      </w:r>
      <w:r w:rsidRPr="00635806">
        <w:rPr>
          <w:rFonts w:eastAsia="Arial"/>
          <w:sz w:val="28"/>
          <w:szCs w:val="28"/>
          <w:lang w:eastAsia="ru-RU"/>
        </w:rPr>
        <w:lastRenderedPageBreak/>
        <w:t xml:space="preserve">налоговой и бюджетной политики бюджета </w:t>
      </w:r>
      <w:r w:rsidR="005D2766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при</w:t>
      </w:r>
      <w:r w:rsidR="005D2766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формировании бюджета округа.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Осуществляются проверка и анализ обоснованности и достоверности:</w:t>
      </w:r>
    </w:p>
    <w:p w:rsidR="00B2755F" w:rsidRPr="00635806" w:rsidRDefault="00B2755F" w:rsidP="00635806">
      <w:pPr>
        <w:widowControl w:val="0"/>
        <w:numPr>
          <w:ilvl w:val="0"/>
          <w:numId w:val="12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основных подходов к формированию бюджетных расходов на очередной финансовый год и плановый период;</w:t>
      </w:r>
    </w:p>
    <w:p w:rsidR="00B2755F" w:rsidRPr="00635806" w:rsidRDefault="00B2755F" w:rsidP="00635806">
      <w:pPr>
        <w:widowControl w:val="0"/>
        <w:numPr>
          <w:ilvl w:val="0"/>
          <w:numId w:val="12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параметров налоговых и неналоговых доходов бюджета </w:t>
      </w:r>
      <w:r w:rsidR="005D2766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.</w:t>
      </w:r>
    </w:p>
    <w:p w:rsidR="00B2755F" w:rsidRPr="00635806" w:rsidRDefault="00B2755F" w:rsidP="00635806">
      <w:pPr>
        <w:widowControl w:val="0"/>
        <w:numPr>
          <w:ilvl w:val="2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предварительных итогов социально-экономического развития за истекший период текущего финансового года и основных показателей прогноза социально-экономического развития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Осуществляются проверка и анализ обоснованности и достоверности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показателей прогноза социально-экономического развития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>Нижегородской области</w:t>
      </w:r>
      <w:proofErr w:type="gramEnd"/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период, которые предусматривают:</w:t>
      </w:r>
    </w:p>
    <w:p w:rsidR="00B2755F" w:rsidRPr="00635806" w:rsidRDefault="00B2755F" w:rsidP="00635806">
      <w:pPr>
        <w:widowControl w:val="0"/>
        <w:numPr>
          <w:ilvl w:val="0"/>
          <w:numId w:val="13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проверку соблюдения принципа достоверности бюджета, установленного статьей 37 Бюджетного кодекса Российской Федерации, который означает надежность показателей прогноза социально-экономического развития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</w:t>
      </w:r>
      <w:proofErr w:type="gramStart"/>
      <w:r w:rsidRPr="00635806">
        <w:rPr>
          <w:rFonts w:eastAsia="Arial"/>
          <w:sz w:val="28"/>
          <w:szCs w:val="28"/>
          <w:lang w:eastAsia="ru-RU"/>
        </w:rPr>
        <w:t>период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и реалистичность расчета доходов и расходов проекта бюджета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период;</w:t>
      </w:r>
    </w:p>
    <w:p w:rsidR="00B2755F" w:rsidRPr="00635806" w:rsidRDefault="00B2755F" w:rsidP="00635806">
      <w:pPr>
        <w:widowControl w:val="0"/>
        <w:numPr>
          <w:ilvl w:val="0"/>
          <w:numId w:val="13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обоснованности и достоверности основных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показателей прогноза социально-экономического развития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>Нижегородской области</w:t>
      </w:r>
      <w:proofErr w:type="gramEnd"/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 xml:space="preserve">на очередной финансовый год и плановый период, с учетом динамики показателей социально-экономического развития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сложившейся на момент подготовки заключения Контрольно-счетной комиссии.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>Проверка и анализ обоснованности и достоверности показателей прогноза социально-экономического развития</w:t>
      </w:r>
      <w:r w:rsidR="00621E2D" w:rsidRPr="00635806">
        <w:rPr>
          <w:rFonts w:eastAsia="Arial"/>
          <w:sz w:val="28"/>
          <w:szCs w:val="28"/>
          <w:lang w:eastAsia="ru-RU"/>
        </w:rPr>
        <w:t xml:space="preserve"> Сосновского</w:t>
      </w:r>
      <w:r w:rsidRPr="00635806">
        <w:rPr>
          <w:rFonts w:eastAsia="Arial"/>
          <w:sz w:val="28"/>
          <w:szCs w:val="28"/>
          <w:lang w:eastAsia="ru-RU"/>
        </w:rPr>
        <w:t xml:space="preserve"> 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 проводится на основе сопоставления фактических показателей социально-экономического развития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 xml:space="preserve">за предыдущий год и ожидаемых итогов текущего финансового года с прогнозными показателями социально-экономического развития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текущего финансового года, очередного финансового года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и планового периода.</w:t>
      </w:r>
    </w:p>
    <w:p w:rsidR="00B2755F" w:rsidRPr="00635806" w:rsidRDefault="00B2755F" w:rsidP="00635806">
      <w:pPr>
        <w:widowControl w:val="0"/>
        <w:numPr>
          <w:ilvl w:val="2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прогноза доходов проекта бюджета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>Нижегородской области</w:t>
      </w:r>
      <w:proofErr w:type="gramEnd"/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Осуществляются проверка и анализ планируемых доходов проекта муниципального бюджета на очередной финансовый год и плановый период, </w:t>
      </w:r>
      <w:r w:rsidRPr="00635806">
        <w:rPr>
          <w:rFonts w:eastAsia="Arial"/>
          <w:sz w:val="28"/>
          <w:szCs w:val="28"/>
          <w:lang w:eastAsia="ru-RU"/>
        </w:rPr>
        <w:lastRenderedPageBreak/>
        <w:t>в разрезе налоговых, неналоговых доходов, а так же безвозмездных поступлений, включая анализ текстовых статей, которые предусматривают:</w:t>
      </w:r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проверку соблюдения положений статей 20, 41, 42, 61.2, 62 части 1 статьи 174.1, части 2 статьи 184.1 Бюджетного кодекса Российской Федерации и Указаний о порядке применения бюджетной классификации Российской Федерации, в части отнесения доходов, отраженных в законопроекте, к группам, подгруппам, статьям (кодам) классификации доходов бюджетов Российской Федерации по видам доходов;</w:t>
      </w:r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анализ федерального, областного и муниципального законодательства (нормативно-правовых актов) о налогах и сборах, вступающих в силу в очередном финансовом году, учтенных в расчетах доходной базы бюджета;</w:t>
      </w:r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структуры доходной части, динамики укрупненных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показателей доходной части бюджета </w:t>
      </w:r>
      <w:r w:rsidR="00621E2D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в сравнении с соответствующими показателями на текущий финансовый год (далее - показатели текущего года);</w:t>
      </w:r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анализ прогнозируемых значений основных налоговых и неналоговых доходов проекта бюджета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</w:t>
      </w:r>
      <w:r w:rsidR="007959C8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 xml:space="preserve">и плановый период в сравнении с утвержденными доходами и ожидаемым исполнением доходов бюджета </w:t>
      </w:r>
      <w:r w:rsidR="007959C8" w:rsidRPr="00635806">
        <w:rPr>
          <w:rFonts w:eastAsia="Arial"/>
          <w:sz w:val="28"/>
          <w:szCs w:val="28"/>
          <w:lang w:eastAsia="ru-RU"/>
        </w:rPr>
        <w:t>Сосновского муниципального округа</w:t>
      </w:r>
      <w:r w:rsidRPr="00635806">
        <w:rPr>
          <w:rFonts w:eastAsia="Arial"/>
          <w:sz w:val="28"/>
          <w:szCs w:val="28"/>
          <w:lang w:eastAsia="ru-RU"/>
        </w:rPr>
        <w:t xml:space="preserve">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 xml:space="preserve">за текущий финансовый год, а также фактическими доходами бюджета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за отчетный финансовый год;</w:t>
      </w:r>
      <w:proofErr w:type="gramEnd"/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анализ структурных изменений налоговых и неналоговых доходов проекта бюджета;</w:t>
      </w:r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и оценку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реестра источников доходов бюджета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proofErr w:type="gramEnd"/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прогноза выпадающих доходов бюджета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>Нижегородской области</w:t>
      </w:r>
      <w:proofErr w:type="gramEnd"/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по видам доходов вследствие предоставления налоговых льгот и преференций;</w:t>
      </w:r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структуры и динамики безвозмездных поступлений проекта бюджета, включая анализ в разрезе дотаций, субсидий, субвенций и иных межбюджетных трансфертов, в сравнении с показателями текущего года и ожидаемым исполнением доходов бюджета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за текущий финансовый год;</w:t>
      </w:r>
    </w:p>
    <w:p w:rsidR="00B2755F" w:rsidRPr="00635806" w:rsidRDefault="00B2755F" w:rsidP="00635806">
      <w:pPr>
        <w:widowControl w:val="0"/>
        <w:numPr>
          <w:ilvl w:val="0"/>
          <w:numId w:val="14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полноты и соответствия источников прогнозируемых безвозмездных поступлений, отраженных в проекте бюджета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период, проекту областного бюджета на очередной финансовый год и плановый период.</w:t>
      </w:r>
    </w:p>
    <w:p w:rsidR="00B2755F" w:rsidRPr="00635806" w:rsidRDefault="00B2755F" w:rsidP="00635806">
      <w:pPr>
        <w:widowControl w:val="0"/>
        <w:numPr>
          <w:ilvl w:val="2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прогноза расходов проекта бюджета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lastRenderedPageBreak/>
        <w:t xml:space="preserve">Осуществляются проверка и анализ планируемых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расходов проекта бюджета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период, включая анализ текстовых статей, которые предусматривают:</w:t>
      </w:r>
    </w:p>
    <w:p w:rsidR="00B2755F" w:rsidRPr="00635806" w:rsidRDefault="00B2755F" w:rsidP="00635806">
      <w:pPr>
        <w:widowControl w:val="0"/>
        <w:numPr>
          <w:ilvl w:val="0"/>
          <w:numId w:val="15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проверку соблюдения требований и условий формирования расходов бюджета, установленных статьями 21; 65 Бюджетного кодекса Российской Федерации;</w:t>
      </w:r>
    </w:p>
    <w:p w:rsidR="00B2755F" w:rsidRPr="00635806" w:rsidRDefault="00B2755F" w:rsidP="00635806">
      <w:pPr>
        <w:widowControl w:val="0"/>
        <w:numPr>
          <w:ilvl w:val="0"/>
          <w:numId w:val="15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общего объема расходов проекта бюджета в сравнении с объемами расходов, утвержденными законом о бюджете </w:t>
      </w:r>
      <w:r w:rsidR="007959C8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на текущий финансовый год, ожидаемым исполнением в текущем финансовом году, фактическими расходами бюджета </w:t>
      </w:r>
      <w:r w:rsidR="00EE05D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за текущий финансовый год;</w:t>
      </w:r>
    </w:p>
    <w:p w:rsidR="00B2755F" w:rsidRPr="00635806" w:rsidRDefault="00B2755F" w:rsidP="00635806">
      <w:pPr>
        <w:widowControl w:val="0"/>
        <w:numPr>
          <w:ilvl w:val="0"/>
          <w:numId w:val="15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соблюдения требований статьи 79.1 Бюджетного кодекса Российской Федерации в части отражения в проекте бюджета </w:t>
      </w:r>
      <w:r w:rsidR="00EE05D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 xml:space="preserve">на очередной финансовый год и плановый период раздельно по каждому объекту бюджетных ассигнований на осуществление капитальных вложений, </w:t>
      </w:r>
      <w:proofErr w:type="spellStart"/>
      <w:r w:rsidRPr="00635806">
        <w:rPr>
          <w:rFonts w:eastAsia="Arial"/>
          <w:sz w:val="28"/>
          <w:szCs w:val="28"/>
          <w:lang w:eastAsia="ru-RU"/>
        </w:rPr>
        <w:t>софинансирование</w:t>
      </w:r>
      <w:proofErr w:type="spellEnd"/>
      <w:r w:rsidRPr="00635806">
        <w:rPr>
          <w:rFonts w:eastAsia="Arial"/>
          <w:sz w:val="28"/>
          <w:szCs w:val="28"/>
          <w:lang w:eastAsia="ru-RU"/>
        </w:rPr>
        <w:t xml:space="preserve"> которых осуществляется за счет субсидий из областного бюджета;</w:t>
      </w:r>
    </w:p>
    <w:p w:rsidR="00B2755F" w:rsidRPr="00635806" w:rsidRDefault="00B2755F" w:rsidP="00635806">
      <w:pPr>
        <w:widowControl w:val="0"/>
        <w:numPr>
          <w:ilvl w:val="0"/>
          <w:numId w:val="15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проверку соответствия расчета объема условно утверждаемых расходов, отраженных в проекте бюджета </w:t>
      </w:r>
      <w:r w:rsidR="00EE05D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 xml:space="preserve">на очередной финансовый год и плановый период, требованиям статьи 184.1 Бюджетного кодекса Российской Федерации и Положения о бюджетном процессе в </w:t>
      </w:r>
      <w:r w:rsidR="00EE05D1" w:rsidRPr="00635806">
        <w:rPr>
          <w:rFonts w:eastAsia="Arial"/>
          <w:sz w:val="28"/>
          <w:szCs w:val="28"/>
          <w:lang w:eastAsia="ru-RU"/>
        </w:rPr>
        <w:t xml:space="preserve">Сосновском </w:t>
      </w:r>
      <w:r w:rsidRPr="00635806">
        <w:rPr>
          <w:rFonts w:eastAsia="Arial"/>
          <w:sz w:val="28"/>
          <w:szCs w:val="28"/>
          <w:lang w:eastAsia="ru-RU"/>
        </w:rPr>
        <w:t>муниципальном округе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.</w:t>
      </w:r>
    </w:p>
    <w:p w:rsidR="00B2755F" w:rsidRPr="00635806" w:rsidRDefault="00B2755F" w:rsidP="00635806">
      <w:pPr>
        <w:widowControl w:val="0"/>
        <w:numPr>
          <w:ilvl w:val="2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прогноза расходов проекта бюджета, направляемых на финансовое обеспечение муниципальных программ </w:t>
      </w:r>
      <w:r w:rsidR="00EE05D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Осуществляются проверка и анализ расходов проекта бюджета на очередной финансовый год и плановый период, направляемых на финансовое обеспечение муниципальных программ </w:t>
      </w:r>
      <w:r w:rsidR="00EE05D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которые предусматривают анализ изменения расходов по муниципальным программам, отраженных в проекте бюджета, в сравнении с объемами расходов по муниципальным программам, утвержденных на текущий финансовый год, фактическими расходами по муниципальным программам за отчетный финансовый год.</w:t>
      </w:r>
      <w:proofErr w:type="gramEnd"/>
    </w:p>
    <w:p w:rsidR="00B2755F" w:rsidRPr="00635806" w:rsidRDefault="00B2755F" w:rsidP="00635806">
      <w:pPr>
        <w:widowControl w:val="0"/>
        <w:numPr>
          <w:ilvl w:val="2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Проверка прогноза расходов проекта бюджета, предусматриваемых на предоставление межбюджетных трансфертов.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и анализ расходов проекта бюджета </w:t>
      </w:r>
      <w:proofErr w:type="gramStart"/>
      <w:r w:rsidRPr="00635806">
        <w:rPr>
          <w:rFonts w:eastAsia="Arial"/>
          <w:sz w:val="28"/>
          <w:szCs w:val="28"/>
          <w:lang w:eastAsia="ru-RU"/>
        </w:rPr>
        <w:t>при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формирования межбюджетных отношений на очередной финансовый год и плановый период должна предусматривать:</w:t>
      </w:r>
    </w:p>
    <w:p w:rsidR="00B2755F" w:rsidRPr="00635806" w:rsidRDefault="00B2755F" w:rsidP="00635806">
      <w:pPr>
        <w:widowControl w:val="0"/>
        <w:numPr>
          <w:ilvl w:val="0"/>
          <w:numId w:val="16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анализ структуры и динамики межбюджетных трансфертов в целом и по видам трансфертов;</w:t>
      </w:r>
    </w:p>
    <w:p w:rsidR="00B2755F" w:rsidRPr="00635806" w:rsidRDefault="00B2755F" w:rsidP="00635806">
      <w:pPr>
        <w:widowControl w:val="0"/>
        <w:numPr>
          <w:ilvl w:val="0"/>
          <w:numId w:val="16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изменений налогового и бюджетного законодательства, </w:t>
      </w:r>
      <w:r w:rsidRPr="00635806">
        <w:rPr>
          <w:rFonts w:eastAsia="Arial"/>
          <w:sz w:val="28"/>
          <w:szCs w:val="28"/>
          <w:lang w:eastAsia="ru-RU"/>
        </w:rPr>
        <w:lastRenderedPageBreak/>
        <w:t>вступающих в силу в очередном финансовом году, проектов федеральных законов об изменении налогового и бюджетного законодательства, учтенных в расчетах прогноза бюджета, факторный анализ выпадающих и дополнительных доходов на очередной финансовый год по сравнению с текущим годом;</w:t>
      </w:r>
    </w:p>
    <w:p w:rsidR="00B2755F" w:rsidRPr="00635806" w:rsidRDefault="00B2755F" w:rsidP="00635806">
      <w:pPr>
        <w:widowControl w:val="0"/>
        <w:numPr>
          <w:ilvl w:val="0"/>
          <w:numId w:val="16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анализ объемов межбюджетных трансфертов, предоставляемых в форме дотаций, субсидий, субвенций, иных межбюджетных трансфертов местным бюджетам.</w:t>
      </w:r>
    </w:p>
    <w:p w:rsidR="00B2755F" w:rsidRPr="00635806" w:rsidRDefault="00B2755F" w:rsidP="00635806">
      <w:pPr>
        <w:widowControl w:val="0"/>
        <w:numPr>
          <w:ilvl w:val="2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прогноза объема и структуры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источников финансирования дефицита бюджета </w:t>
      </w:r>
      <w:r w:rsidR="00EE05D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proofErr w:type="gramEnd"/>
      <w:r w:rsidRPr="00635806">
        <w:rPr>
          <w:rFonts w:eastAsia="Arial"/>
          <w:sz w:val="28"/>
          <w:szCs w:val="28"/>
          <w:lang w:eastAsia="ru-RU"/>
        </w:rPr>
        <w:t>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Осуществляются проверка и анализ объема и структуры </w:t>
      </w:r>
      <w:proofErr w:type="gramStart"/>
      <w:r w:rsidRPr="00635806">
        <w:rPr>
          <w:rFonts w:eastAsia="Arial"/>
          <w:sz w:val="28"/>
          <w:szCs w:val="28"/>
          <w:lang w:eastAsia="ru-RU"/>
        </w:rPr>
        <w:t>источников финансирования дефицита проекта бюджета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период, включая анализ текстовых статей, которые предусматривают:</w:t>
      </w:r>
    </w:p>
    <w:p w:rsidR="00B2755F" w:rsidRPr="00635806" w:rsidRDefault="00B2755F" w:rsidP="00635806">
      <w:pPr>
        <w:widowControl w:val="0"/>
        <w:numPr>
          <w:ilvl w:val="0"/>
          <w:numId w:val="17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проверку соблюдения ограничений размера дефицита бюджета, установленных ст. 92.1 Бюджетного кодекса Российской Федерации;</w:t>
      </w:r>
    </w:p>
    <w:p w:rsidR="00B2755F" w:rsidRPr="00635806" w:rsidRDefault="00B2755F" w:rsidP="00635806">
      <w:pPr>
        <w:widowControl w:val="0"/>
        <w:numPr>
          <w:ilvl w:val="0"/>
          <w:numId w:val="17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проверку соблюдения требований статьи 96 Бюджетного кодекса Российской Федерации в части состава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источников внутреннего финансирования дефицита бюджета </w:t>
      </w:r>
      <w:r w:rsidR="000842A4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proofErr w:type="gramEnd"/>
      <w:r w:rsidRPr="00635806">
        <w:rPr>
          <w:rFonts w:eastAsia="Arial"/>
          <w:sz w:val="28"/>
          <w:szCs w:val="28"/>
          <w:lang w:eastAsia="ru-RU"/>
        </w:rPr>
        <w:t>;</w:t>
      </w:r>
    </w:p>
    <w:p w:rsidR="00B2755F" w:rsidRPr="00635806" w:rsidRDefault="00B2755F" w:rsidP="00635806">
      <w:pPr>
        <w:widowControl w:val="0"/>
        <w:numPr>
          <w:ilvl w:val="0"/>
          <w:numId w:val="17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оценку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обоснованности формирования иных источников финансирования дефицита бюджета </w:t>
      </w:r>
      <w:r w:rsidR="000842A4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>Нижегородской области</w:t>
      </w:r>
      <w:proofErr w:type="gramEnd"/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период.</w:t>
      </w:r>
    </w:p>
    <w:p w:rsidR="00B2755F" w:rsidRPr="00635806" w:rsidRDefault="00B2755F" w:rsidP="00635806">
      <w:pPr>
        <w:widowControl w:val="0"/>
        <w:numPr>
          <w:ilvl w:val="2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Проверка и анализ муниципального долга </w:t>
      </w:r>
      <w:r w:rsidR="000842A4" w:rsidRPr="00635806">
        <w:rPr>
          <w:rFonts w:eastAsia="Arial"/>
          <w:sz w:val="28"/>
          <w:szCs w:val="28"/>
          <w:lang w:eastAsia="ru-RU"/>
        </w:rPr>
        <w:t>Сосновского 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Осуществляются проверка и анализ муниципального долга </w:t>
      </w:r>
      <w:r w:rsidR="000842A4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округа, включая:</w:t>
      </w:r>
    </w:p>
    <w:p w:rsidR="00B2755F" w:rsidRPr="00635806" w:rsidRDefault="00B2755F" w:rsidP="00635806">
      <w:pPr>
        <w:widowControl w:val="0"/>
        <w:numPr>
          <w:ilvl w:val="0"/>
          <w:numId w:val="18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проверку соблюдения требований статьи 100 Бюджетного кодекса Российской Федерации к структуре и объему муниципального долга;</w:t>
      </w:r>
    </w:p>
    <w:p w:rsidR="00B2755F" w:rsidRPr="00635806" w:rsidRDefault="00B2755F" w:rsidP="00635806">
      <w:pPr>
        <w:widowControl w:val="0"/>
        <w:numPr>
          <w:ilvl w:val="0"/>
          <w:numId w:val="18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проверку соблюдения требований статьи 107 Бюджетного кодекса Российской Федерации, в соответствии с которой проект бюджета должен устанавливать предельный объем муниципального долга </w:t>
      </w:r>
      <w:r w:rsidR="000842A4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и верхний предел муниципального внутреннего долга </w:t>
      </w:r>
      <w:r w:rsidR="000842A4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 xml:space="preserve"> по состоянию на 1 января, следующего за очередным финансовым годом и каждым годом планового периода;</w:t>
      </w:r>
      <w:proofErr w:type="gramEnd"/>
    </w:p>
    <w:p w:rsidR="00B2755F" w:rsidRDefault="00B2755F" w:rsidP="00635806">
      <w:pPr>
        <w:widowControl w:val="0"/>
        <w:numPr>
          <w:ilvl w:val="0"/>
          <w:numId w:val="18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анализ прогнозируемых значений предельного размера муниципального долга (на 1 января года, следующего за очередным финансовым годом и каждым годом планового периода), расходов на обслуживание муниципального долга </w:t>
      </w:r>
      <w:r w:rsidR="000842A4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период, в сравнении с утвержденными аналогичными показателями за отчетный финансовый год, ожидаемыми показателями исполнения за текущий финансовый год.</w:t>
      </w:r>
      <w:proofErr w:type="gramEnd"/>
    </w:p>
    <w:p w:rsidR="001D1C07" w:rsidRPr="00635806" w:rsidRDefault="001D1C07" w:rsidP="001D1C07">
      <w:pPr>
        <w:widowControl w:val="0"/>
        <w:suppressAutoHyphens w:val="0"/>
        <w:ind w:left="720"/>
        <w:jc w:val="both"/>
        <w:rPr>
          <w:rFonts w:eastAsia="Arial"/>
          <w:sz w:val="28"/>
          <w:szCs w:val="28"/>
          <w:lang w:eastAsia="ru-RU"/>
        </w:rPr>
      </w:pPr>
    </w:p>
    <w:p w:rsidR="001D1C07" w:rsidRPr="00901A98" w:rsidRDefault="00B2755F" w:rsidP="00901A98">
      <w:pPr>
        <w:widowControl w:val="0"/>
        <w:numPr>
          <w:ilvl w:val="1"/>
          <w:numId w:val="10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b/>
          <w:bCs/>
          <w:sz w:val="28"/>
          <w:szCs w:val="28"/>
          <w:lang w:eastAsia="ru-RU"/>
        </w:rPr>
        <w:lastRenderedPageBreak/>
        <w:t xml:space="preserve">Подготовка заключения Контрольно-счетной комиссии о результатах экспертизы проекта решения </w:t>
      </w:r>
      <w:r w:rsidR="000842A4" w:rsidRPr="00635806">
        <w:rPr>
          <w:rFonts w:eastAsia="Arial"/>
          <w:b/>
          <w:bCs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b/>
          <w:bCs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="000B4932" w:rsidRPr="00635806">
        <w:rPr>
          <w:rFonts w:eastAsia="Arial"/>
          <w:b/>
          <w:sz w:val="28"/>
          <w:szCs w:val="28"/>
          <w:lang w:eastAsia="ru-RU"/>
        </w:rPr>
        <w:t>Нижегородской области</w:t>
      </w:r>
      <w:r w:rsidRPr="00635806">
        <w:rPr>
          <w:rFonts w:eastAsia="Arial"/>
          <w:b/>
          <w:bCs/>
          <w:sz w:val="28"/>
          <w:szCs w:val="28"/>
          <w:lang w:eastAsia="ru-RU"/>
        </w:rPr>
        <w:t xml:space="preserve"> о бюджете на очередной финансовый год и плановый период.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По результатам проведения экспертизы проекта решения формируется заключение Контрольно-счетной комиссии на проект бюджета на очередной финансовый год и плановый период.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Заключение Контрольно-счетной комиссии формируется в соответствии со следующей структурой: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Общие положения.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Параметры прогноза социально-экономического развития </w:t>
      </w:r>
      <w:r w:rsidR="000842A4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>для составления проекта бюджета.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Основные характеристики проекта бюджета на очередной финансовый год и плановый период.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доходной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части проекта бюджета </w:t>
      </w:r>
      <w:r w:rsidR="000842A4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proofErr w:type="gramEnd"/>
      <w:r w:rsidRPr="00635806">
        <w:rPr>
          <w:rFonts w:eastAsia="Arial"/>
          <w:sz w:val="28"/>
          <w:szCs w:val="28"/>
          <w:lang w:eastAsia="ru-RU"/>
        </w:rPr>
        <w:t xml:space="preserve"> на очередной финансовый год и плановый период.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Налоговые доходы бюджета.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Неналоговые доходы бюджета.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Безвозмездные поступления в бюджет.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Анализ расходной части проекта бюджета на очередной финансовый год и плановый период.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Условно утверждаемые расходы на плановый период.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Программная структура расходов бюджета.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Непрограммные расходы бюджета.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Публичные нормативные обязательства.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Резервный фонд администрации </w:t>
      </w:r>
      <w:r w:rsidR="00C1024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.</w:t>
      </w:r>
    </w:p>
    <w:p w:rsidR="00B2755F" w:rsidRPr="00635806" w:rsidRDefault="00B2755F" w:rsidP="00635806">
      <w:pPr>
        <w:widowControl w:val="0"/>
        <w:numPr>
          <w:ilvl w:val="1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Межбюджетные трансферты из областного бюджета.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Анализ дефицита (профицита) и источников внутреннего </w:t>
      </w:r>
      <w:proofErr w:type="gramStart"/>
      <w:r w:rsidRPr="00635806">
        <w:rPr>
          <w:rFonts w:eastAsia="Arial"/>
          <w:sz w:val="28"/>
          <w:szCs w:val="28"/>
          <w:lang w:eastAsia="ru-RU"/>
        </w:rPr>
        <w:t xml:space="preserve">финансирования дефицита проекта бюджета </w:t>
      </w:r>
      <w:r w:rsidR="00C1024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>Нижегородской области</w:t>
      </w:r>
      <w:proofErr w:type="gramEnd"/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Pr="00635806">
        <w:rPr>
          <w:rFonts w:eastAsia="Arial"/>
          <w:sz w:val="28"/>
          <w:szCs w:val="28"/>
          <w:lang w:eastAsia="ru-RU"/>
        </w:rPr>
        <w:t>на очередной финансовый год и плановый период.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Муниципальный внутренний долг </w:t>
      </w:r>
      <w:r w:rsidR="00C10241" w:rsidRPr="00635806">
        <w:rPr>
          <w:rFonts w:eastAsia="Arial"/>
          <w:sz w:val="28"/>
          <w:szCs w:val="28"/>
          <w:lang w:eastAsia="ru-RU"/>
        </w:rPr>
        <w:t>Сосновского 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, программа муниципальных внутренних заимствований и муниципальных гарантий бюджета на очередной финансовый год и плановый период.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Выводы и предложения.</w:t>
      </w:r>
    </w:p>
    <w:p w:rsidR="00B2755F" w:rsidRPr="00635806" w:rsidRDefault="00B2755F" w:rsidP="00635806">
      <w:pPr>
        <w:widowControl w:val="0"/>
        <w:numPr>
          <w:ilvl w:val="0"/>
          <w:numId w:val="19"/>
        </w:numPr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Приложения (таблицы).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>Структура заключения Контрольно-счетной комиссии может быть изменена с учетом ее специфики.</w:t>
      </w:r>
    </w:p>
    <w:p w:rsidR="00B2755F" w:rsidRPr="00635806" w:rsidRDefault="00B2755F" w:rsidP="00635806">
      <w:pPr>
        <w:widowControl w:val="0"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635806">
        <w:rPr>
          <w:rFonts w:eastAsia="Arial"/>
          <w:sz w:val="28"/>
          <w:szCs w:val="28"/>
          <w:lang w:eastAsia="ru-RU"/>
        </w:rPr>
        <w:t xml:space="preserve">Сформированное заключение подписывает председатель Контрольно-счетной комиссии </w:t>
      </w:r>
      <w:r w:rsidR="00C1024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 xml:space="preserve">муниципального округа </w:t>
      </w:r>
      <w:r w:rsidR="000B4932" w:rsidRPr="00635806">
        <w:rPr>
          <w:rFonts w:eastAsia="Arial"/>
          <w:sz w:val="28"/>
          <w:szCs w:val="28"/>
          <w:lang w:eastAsia="ru-RU"/>
        </w:rPr>
        <w:t xml:space="preserve">Нижегородской области </w:t>
      </w:r>
      <w:r w:rsidRPr="00635806">
        <w:rPr>
          <w:rFonts w:eastAsia="Arial"/>
          <w:sz w:val="28"/>
          <w:szCs w:val="28"/>
          <w:lang w:eastAsia="ru-RU"/>
        </w:rPr>
        <w:t xml:space="preserve">и направляет в Совет депутатов </w:t>
      </w:r>
      <w:r w:rsidR="00C10241" w:rsidRPr="00635806">
        <w:rPr>
          <w:rFonts w:eastAsia="Arial"/>
          <w:sz w:val="28"/>
          <w:szCs w:val="28"/>
          <w:lang w:eastAsia="ru-RU"/>
        </w:rPr>
        <w:t xml:space="preserve">Сосновского </w:t>
      </w:r>
      <w:r w:rsidRPr="00635806">
        <w:rPr>
          <w:rFonts w:eastAsia="Arial"/>
          <w:sz w:val="28"/>
          <w:szCs w:val="28"/>
          <w:lang w:eastAsia="ru-RU"/>
        </w:rPr>
        <w:t>муниципального округа</w:t>
      </w:r>
      <w:r w:rsidR="000B4932" w:rsidRPr="00635806">
        <w:rPr>
          <w:rFonts w:eastAsia="Arial"/>
          <w:sz w:val="28"/>
          <w:szCs w:val="28"/>
          <w:lang w:eastAsia="ru-RU"/>
        </w:rPr>
        <w:t xml:space="preserve"> </w:t>
      </w:r>
      <w:r w:rsidR="000B4932" w:rsidRPr="00635806">
        <w:rPr>
          <w:rFonts w:eastAsia="Arial"/>
          <w:sz w:val="28"/>
          <w:szCs w:val="28"/>
          <w:lang w:eastAsia="ru-RU"/>
        </w:rPr>
        <w:lastRenderedPageBreak/>
        <w:t>Нижегородской области</w:t>
      </w:r>
      <w:r w:rsidRPr="00635806">
        <w:rPr>
          <w:rFonts w:eastAsia="Arial"/>
          <w:sz w:val="28"/>
          <w:szCs w:val="28"/>
          <w:lang w:eastAsia="ru-RU"/>
        </w:rPr>
        <w:t>.</w:t>
      </w:r>
    </w:p>
    <w:p w:rsidR="003E60C3" w:rsidRPr="00635806" w:rsidRDefault="003E60C3" w:rsidP="00635806">
      <w:pPr>
        <w:ind w:firstLine="720"/>
        <w:jc w:val="right"/>
        <w:rPr>
          <w:sz w:val="28"/>
          <w:szCs w:val="28"/>
        </w:rPr>
      </w:pPr>
    </w:p>
    <w:p w:rsidR="003E60C3" w:rsidRPr="00635806" w:rsidRDefault="003E60C3" w:rsidP="00635806">
      <w:pPr>
        <w:ind w:firstLine="720"/>
        <w:jc w:val="right"/>
        <w:rPr>
          <w:sz w:val="28"/>
          <w:szCs w:val="28"/>
        </w:rPr>
      </w:pPr>
    </w:p>
    <w:p w:rsidR="003E60C3" w:rsidRPr="00635806" w:rsidRDefault="003E60C3" w:rsidP="00635806">
      <w:pPr>
        <w:ind w:firstLine="720"/>
        <w:jc w:val="right"/>
        <w:rPr>
          <w:sz w:val="28"/>
          <w:szCs w:val="28"/>
        </w:rPr>
      </w:pPr>
    </w:p>
    <w:p w:rsidR="003E60C3" w:rsidRPr="00635806" w:rsidRDefault="003E60C3" w:rsidP="00635806">
      <w:pPr>
        <w:ind w:firstLine="720"/>
        <w:jc w:val="right"/>
        <w:rPr>
          <w:sz w:val="28"/>
          <w:szCs w:val="28"/>
        </w:rPr>
      </w:pPr>
    </w:p>
    <w:p w:rsidR="00E56B53" w:rsidRPr="00635806" w:rsidRDefault="00E56B53" w:rsidP="00635806">
      <w:pPr>
        <w:suppressAutoHyphens w:val="0"/>
        <w:ind w:firstLine="720"/>
        <w:rPr>
          <w:sz w:val="28"/>
          <w:szCs w:val="28"/>
        </w:rPr>
      </w:pPr>
    </w:p>
    <w:sectPr w:rsidR="00E56B53" w:rsidRPr="00635806" w:rsidSect="006A269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1E" w:rsidRDefault="00ED4E1E">
      <w:r>
        <w:separator/>
      </w:r>
    </w:p>
  </w:endnote>
  <w:endnote w:type="continuationSeparator" w:id="0">
    <w:p w:rsidR="00ED4E1E" w:rsidRDefault="00ED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1E" w:rsidRDefault="00ED4E1E">
      <w:r>
        <w:separator/>
      </w:r>
    </w:p>
  </w:footnote>
  <w:footnote w:type="continuationSeparator" w:id="0">
    <w:p w:rsidR="00ED4E1E" w:rsidRDefault="00ED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97" w:rsidRDefault="00B2755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04990E0" wp14:editId="6147B0B9">
              <wp:simplePos x="0" y="0"/>
              <wp:positionH relativeFrom="page">
                <wp:posOffset>3956050</wp:posOffset>
              </wp:positionH>
              <wp:positionV relativeFrom="page">
                <wp:posOffset>485140</wp:posOffset>
              </wp:positionV>
              <wp:extent cx="13081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897" w:rsidRDefault="00B2755F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230A" w:rsidRPr="0081230A">
                            <w:rPr>
                              <w:rStyle w:val="23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11.5pt;margin-top:38.2pt;width:10.3pt;height:8.4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" filled="f" stroked="f">
              <v:textbox style="mso-fit-shape-to-text:t" inset="0,0,0,0">
                <w:txbxContent>
                  <w:p w:rsidR="00983897" w:rsidRDefault="00B2755F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230A" w:rsidRPr="0081230A">
                      <w:rPr>
                        <w:rStyle w:val="23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97" w:rsidRDefault="00ED4E1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D16FF6"/>
    <w:multiLevelType w:val="multilevel"/>
    <w:tmpl w:val="24F2BF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1F0C97"/>
    <w:multiLevelType w:val="multilevel"/>
    <w:tmpl w:val="69205D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576CD"/>
    <w:multiLevelType w:val="multilevel"/>
    <w:tmpl w:val="4C1070E6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41346"/>
    <w:multiLevelType w:val="multilevel"/>
    <w:tmpl w:val="5F6E810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D3380C"/>
    <w:multiLevelType w:val="multilevel"/>
    <w:tmpl w:val="D0C0F3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21458D"/>
    <w:multiLevelType w:val="multilevel"/>
    <w:tmpl w:val="E98C558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47888"/>
    <w:multiLevelType w:val="multilevel"/>
    <w:tmpl w:val="560EF1BC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875F17"/>
    <w:multiLevelType w:val="multilevel"/>
    <w:tmpl w:val="64F439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36116E"/>
    <w:multiLevelType w:val="multilevel"/>
    <w:tmpl w:val="7E3C219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272657"/>
    <w:multiLevelType w:val="multilevel"/>
    <w:tmpl w:val="12825B2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41313A"/>
    <w:multiLevelType w:val="multilevel"/>
    <w:tmpl w:val="6652CB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6E7D8B"/>
    <w:multiLevelType w:val="multilevel"/>
    <w:tmpl w:val="2710F1CA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34397B"/>
    <w:multiLevelType w:val="multilevel"/>
    <w:tmpl w:val="C9B82D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625636"/>
    <w:multiLevelType w:val="multilevel"/>
    <w:tmpl w:val="2FD206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F65F27"/>
    <w:multiLevelType w:val="multilevel"/>
    <w:tmpl w:val="12F468BE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B66B98"/>
    <w:multiLevelType w:val="multilevel"/>
    <w:tmpl w:val="E61413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A73CCB"/>
    <w:multiLevelType w:val="multilevel"/>
    <w:tmpl w:val="EDA67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E21F7A"/>
    <w:multiLevelType w:val="multilevel"/>
    <w:tmpl w:val="8F565E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8"/>
  </w:num>
  <w:num w:numId="5">
    <w:abstractNumId w:val="15"/>
  </w:num>
  <w:num w:numId="6">
    <w:abstractNumId w:val="11"/>
  </w:num>
  <w:num w:numId="7">
    <w:abstractNumId w:val="14"/>
  </w:num>
  <w:num w:numId="8">
    <w:abstractNumId w:val="16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8"/>
  </w:num>
  <w:num w:numId="14">
    <w:abstractNumId w:val="7"/>
  </w:num>
  <w:num w:numId="15">
    <w:abstractNumId w:val="5"/>
  </w:num>
  <w:num w:numId="16">
    <w:abstractNumId w:val="13"/>
  </w:num>
  <w:num w:numId="17">
    <w:abstractNumId w:val="1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C3"/>
    <w:rsid w:val="00006277"/>
    <w:rsid w:val="000842A4"/>
    <w:rsid w:val="0009255A"/>
    <w:rsid w:val="00097B20"/>
    <w:rsid w:val="000A7967"/>
    <w:rsid w:val="000B4932"/>
    <w:rsid w:val="000E115D"/>
    <w:rsid w:val="00187F18"/>
    <w:rsid w:val="001A4574"/>
    <w:rsid w:val="001B7D8F"/>
    <w:rsid w:val="001D1C07"/>
    <w:rsid w:val="001D77AD"/>
    <w:rsid w:val="002A383C"/>
    <w:rsid w:val="002F31D9"/>
    <w:rsid w:val="00393A54"/>
    <w:rsid w:val="003B5722"/>
    <w:rsid w:val="003E60C3"/>
    <w:rsid w:val="00421C4A"/>
    <w:rsid w:val="004C4949"/>
    <w:rsid w:val="004C69A7"/>
    <w:rsid w:val="005126A7"/>
    <w:rsid w:val="005D2766"/>
    <w:rsid w:val="005D5F8D"/>
    <w:rsid w:val="005E2149"/>
    <w:rsid w:val="00621E2D"/>
    <w:rsid w:val="00635806"/>
    <w:rsid w:val="00652C5F"/>
    <w:rsid w:val="006815C3"/>
    <w:rsid w:val="00695F45"/>
    <w:rsid w:val="0069713F"/>
    <w:rsid w:val="006A2693"/>
    <w:rsid w:val="006D3E94"/>
    <w:rsid w:val="007959C8"/>
    <w:rsid w:val="007B42B0"/>
    <w:rsid w:val="007C06CA"/>
    <w:rsid w:val="0081230A"/>
    <w:rsid w:val="008579C2"/>
    <w:rsid w:val="00890E06"/>
    <w:rsid w:val="00901A98"/>
    <w:rsid w:val="00917A8F"/>
    <w:rsid w:val="009B148C"/>
    <w:rsid w:val="00A12EA9"/>
    <w:rsid w:val="00A225FA"/>
    <w:rsid w:val="00A45B90"/>
    <w:rsid w:val="00A7141C"/>
    <w:rsid w:val="00B2755F"/>
    <w:rsid w:val="00B3119B"/>
    <w:rsid w:val="00B55075"/>
    <w:rsid w:val="00B7662D"/>
    <w:rsid w:val="00BD657F"/>
    <w:rsid w:val="00C10241"/>
    <w:rsid w:val="00C32C43"/>
    <w:rsid w:val="00C41E58"/>
    <w:rsid w:val="00C75836"/>
    <w:rsid w:val="00CB47E3"/>
    <w:rsid w:val="00DB4A95"/>
    <w:rsid w:val="00DE27DB"/>
    <w:rsid w:val="00E03F8D"/>
    <w:rsid w:val="00E56B53"/>
    <w:rsid w:val="00EA3D4F"/>
    <w:rsid w:val="00EB508C"/>
    <w:rsid w:val="00ED4E1E"/>
    <w:rsid w:val="00EE05D1"/>
    <w:rsid w:val="00F31384"/>
    <w:rsid w:val="00F8570C"/>
    <w:rsid w:val="00FE01DA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E60C3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3E60C3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0C3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3E60C3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3E60C3"/>
    <w:pPr>
      <w:spacing w:after="120"/>
    </w:pPr>
  </w:style>
  <w:style w:type="character" w:customStyle="1" w:styleId="a4">
    <w:name w:val="Основной текст Знак"/>
    <w:basedOn w:val="a0"/>
    <w:link w:val="a3"/>
    <w:rsid w:val="003E60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E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0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B2755F"/>
    <w:rPr>
      <w:rFonts w:ascii="Arial" w:eastAsia="Arial" w:hAnsi="Arial" w:cs="Arial"/>
      <w:b/>
      <w:bCs/>
      <w:sz w:val="28"/>
      <w:szCs w:val="28"/>
    </w:rPr>
  </w:style>
  <w:style w:type="character" w:customStyle="1" w:styleId="a7">
    <w:name w:val="Основной текст_"/>
    <w:basedOn w:val="a0"/>
    <w:link w:val="1"/>
    <w:rsid w:val="00B2755F"/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rsid w:val="00B2755F"/>
    <w:pPr>
      <w:widowControl w:val="0"/>
      <w:suppressAutoHyphens w:val="0"/>
      <w:spacing w:after="700" w:line="276" w:lineRule="auto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1">
    <w:name w:val="Основной текст1"/>
    <w:basedOn w:val="a"/>
    <w:link w:val="a7"/>
    <w:rsid w:val="00B2755F"/>
    <w:pPr>
      <w:widowControl w:val="0"/>
      <w:suppressAutoHyphens w:val="0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B2755F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B2755F"/>
    <w:pPr>
      <w:widowControl w:val="0"/>
      <w:suppressAutoHyphens w:val="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E60C3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3E60C3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0C3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3E60C3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3E60C3"/>
    <w:pPr>
      <w:spacing w:after="120"/>
    </w:pPr>
  </w:style>
  <w:style w:type="character" w:customStyle="1" w:styleId="a4">
    <w:name w:val="Основной текст Знак"/>
    <w:basedOn w:val="a0"/>
    <w:link w:val="a3"/>
    <w:rsid w:val="003E60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E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0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B2755F"/>
    <w:rPr>
      <w:rFonts w:ascii="Arial" w:eastAsia="Arial" w:hAnsi="Arial" w:cs="Arial"/>
      <w:b/>
      <w:bCs/>
      <w:sz w:val="28"/>
      <w:szCs w:val="28"/>
    </w:rPr>
  </w:style>
  <w:style w:type="character" w:customStyle="1" w:styleId="a7">
    <w:name w:val="Основной текст_"/>
    <w:basedOn w:val="a0"/>
    <w:link w:val="1"/>
    <w:rsid w:val="00B2755F"/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rsid w:val="00B2755F"/>
    <w:pPr>
      <w:widowControl w:val="0"/>
      <w:suppressAutoHyphens w:val="0"/>
      <w:spacing w:after="700" w:line="276" w:lineRule="auto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1">
    <w:name w:val="Основной текст1"/>
    <w:basedOn w:val="a"/>
    <w:link w:val="a7"/>
    <w:rsid w:val="00B2755F"/>
    <w:pPr>
      <w:widowControl w:val="0"/>
      <w:suppressAutoHyphens w:val="0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B2755F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B2755F"/>
    <w:pPr>
      <w:widowControl w:val="0"/>
      <w:suppressAutoHyphens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</cp:lastModifiedBy>
  <cp:revision>26</cp:revision>
  <cp:lastPrinted>2022-02-09T06:43:00Z</cp:lastPrinted>
  <dcterms:created xsi:type="dcterms:W3CDTF">2026-04-13T08:23:00Z</dcterms:created>
  <dcterms:modified xsi:type="dcterms:W3CDTF">2026-05-04T08:51:00Z</dcterms:modified>
</cp:coreProperties>
</file>