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2041B3" w14:textId="77777777" w:rsidR="001E0D1C" w:rsidRDefault="001E0D1C" w:rsidP="00C16A3B">
      <w:pPr>
        <w:suppressAutoHyphens/>
        <w:spacing w:after="0" w:line="240" w:lineRule="auto"/>
        <w:jc w:val="center"/>
        <w:rPr>
          <w:rFonts w:ascii="Times New Roman" w:eastAsia="Times New Roman" w:hAnsi="Times New Roman" w:cs="Times New Roman"/>
          <w:sz w:val="20"/>
          <w:szCs w:val="20"/>
          <w:lang w:val="en-US"/>
        </w:rPr>
      </w:pPr>
    </w:p>
    <w:p w14:paraId="581814EE" w14:textId="465E4ED1" w:rsidR="00C16A3B" w:rsidRPr="00C16A3B" w:rsidRDefault="00C16A3B" w:rsidP="00C16A3B">
      <w:pPr>
        <w:suppressAutoHyphens/>
        <w:spacing w:after="0" w:line="240" w:lineRule="auto"/>
        <w:jc w:val="center"/>
        <w:rPr>
          <w:rFonts w:ascii="Times New Roman" w:eastAsia="Times New Roman" w:hAnsi="Times New Roman" w:cs="Times New Roman"/>
          <w:sz w:val="20"/>
          <w:szCs w:val="20"/>
          <w:lang w:val="en-US"/>
        </w:rPr>
      </w:pPr>
      <w:r w:rsidRPr="00C16A3B">
        <w:rPr>
          <w:rFonts w:ascii="Times New Roman" w:eastAsia="Times New Roman" w:hAnsi="Times New Roman" w:cs="Times New Roman"/>
          <w:noProof/>
          <w:sz w:val="20"/>
          <w:szCs w:val="20"/>
        </w:rPr>
        <w:drawing>
          <wp:inline distT="0" distB="0" distL="0" distR="0" wp14:anchorId="27DFABF5" wp14:editId="5703C30B">
            <wp:extent cx="733425" cy="1047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3425" cy="1047750"/>
                    </a:xfrm>
                    <a:prstGeom prst="rect">
                      <a:avLst/>
                    </a:prstGeom>
                    <a:noFill/>
                    <a:ln>
                      <a:noFill/>
                    </a:ln>
                  </pic:spPr>
                </pic:pic>
              </a:graphicData>
            </a:graphic>
          </wp:inline>
        </w:drawing>
      </w:r>
    </w:p>
    <w:p w14:paraId="2EE7D590" w14:textId="77777777" w:rsidR="00C16A3B" w:rsidRPr="00C16A3B" w:rsidRDefault="00C16A3B" w:rsidP="00C16A3B">
      <w:pPr>
        <w:suppressAutoHyphens/>
        <w:spacing w:after="0" w:line="240" w:lineRule="auto"/>
        <w:jc w:val="center"/>
        <w:rPr>
          <w:rFonts w:ascii="Times New Roman" w:eastAsia="Times New Roman" w:hAnsi="Times New Roman" w:cs="Times New Roman"/>
          <w:sz w:val="20"/>
          <w:szCs w:val="20"/>
          <w:lang w:val="en-US"/>
        </w:rPr>
      </w:pPr>
    </w:p>
    <w:p w14:paraId="0EF8CCC2" w14:textId="77777777" w:rsidR="00C16A3B" w:rsidRPr="00C16A3B" w:rsidRDefault="00C16A3B" w:rsidP="00C16A3B">
      <w:pPr>
        <w:suppressAutoHyphens/>
        <w:spacing w:after="0" w:line="240" w:lineRule="auto"/>
        <w:jc w:val="center"/>
        <w:rPr>
          <w:rFonts w:ascii="Garamond" w:eastAsia="Times New Roman" w:hAnsi="Garamond" w:cs="Times New Roman"/>
          <w:b/>
          <w:sz w:val="24"/>
          <w:szCs w:val="20"/>
        </w:rPr>
      </w:pPr>
      <w:r w:rsidRPr="00C16A3B">
        <w:rPr>
          <w:rFonts w:ascii="Garamond" w:eastAsia="Times New Roman" w:hAnsi="Garamond" w:cs="Times New Roman"/>
          <w:b/>
          <w:sz w:val="24"/>
          <w:szCs w:val="20"/>
        </w:rPr>
        <w:t>СОВЕТ ДЕПУТАТОВ СОСНОВСКОГО МУНИЦИПАЛЬНОГО ОКРУГА НИЖЕГОРОДСКОЙ ОБЛАСТИ</w:t>
      </w:r>
    </w:p>
    <w:p w14:paraId="79D3E0FA" w14:textId="77777777" w:rsidR="00C16A3B" w:rsidRPr="00C16A3B" w:rsidRDefault="00C16A3B" w:rsidP="00C16A3B">
      <w:pPr>
        <w:suppressAutoHyphens/>
        <w:spacing w:after="0" w:line="240" w:lineRule="auto"/>
        <w:jc w:val="center"/>
        <w:rPr>
          <w:rFonts w:ascii="Arial" w:eastAsia="Times New Roman" w:hAnsi="Arial" w:cs="Times New Roman"/>
          <w:sz w:val="20"/>
          <w:szCs w:val="20"/>
        </w:rPr>
      </w:pPr>
    </w:p>
    <w:p w14:paraId="506AC0FE" w14:textId="77777777" w:rsidR="00C16A3B" w:rsidRPr="00C16A3B" w:rsidRDefault="00C16A3B" w:rsidP="00C16A3B">
      <w:pPr>
        <w:suppressAutoHyphens/>
        <w:spacing w:after="0" w:line="240" w:lineRule="auto"/>
        <w:jc w:val="center"/>
        <w:rPr>
          <w:rFonts w:ascii="Arial" w:eastAsia="Times New Roman" w:hAnsi="Arial" w:cs="Times New Roman"/>
          <w:b/>
          <w:spacing w:val="60"/>
          <w:sz w:val="40"/>
          <w:szCs w:val="20"/>
        </w:rPr>
      </w:pPr>
      <w:r w:rsidRPr="00C16A3B">
        <w:rPr>
          <w:rFonts w:ascii="Arial" w:eastAsia="Times New Roman" w:hAnsi="Arial" w:cs="Times New Roman"/>
          <w:b/>
          <w:spacing w:val="60"/>
          <w:sz w:val="40"/>
          <w:szCs w:val="20"/>
        </w:rPr>
        <w:t>РЕШЕНИЕ</w:t>
      </w:r>
    </w:p>
    <w:p w14:paraId="2A7AB8F3" w14:textId="77777777" w:rsidR="00C16A3B" w:rsidRPr="00C16A3B" w:rsidRDefault="00C16A3B" w:rsidP="00C16A3B">
      <w:pPr>
        <w:suppressAutoHyphens/>
        <w:spacing w:after="0" w:line="240" w:lineRule="auto"/>
        <w:jc w:val="center"/>
        <w:rPr>
          <w:rFonts w:ascii="Arial" w:eastAsia="Times New Roman" w:hAnsi="Arial" w:cs="Times New Roman"/>
          <w:spacing w:val="60"/>
          <w:sz w:val="28"/>
          <w:szCs w:val="28"/>
        </w:rPr>
      </w:pPr>
    </w:p>
    <w:p w14:paraId="4116129A" w14:textId="5E29C4DF" w:rsidR="00C16A3B" w:rsidRPr="00C16A3B" w:rsidRDefault="00C16A3B" w:rsidP="00C16A3B">
      <w:pPr>
        <w:suppressAutoHyphens/>
        <w:spacing w:after="0" w:line="240" w:lineRule="auto"/>
        <w:rPr>
          <w:rFonts w:ascii="Times New Roman" w:eastAsia="Times New Roman" w:hAnsi="Times New Roman" w:cs="Times New Roman"/>
          <w:sz w:val="28"/>
          <w:szCs w:val="20"/>
        </w:rPr>
      </w:pPr>
      <w:r w:rsidRPr="00C16A3B">
        <w:rPr>
          <w:rFonts w:ascii="Times New Roman" w:eastAsia="Times New Roman" w:hAnsi="Times New Roman" w:cs="Times New Roman"/>
          <w:sz w:val="28"/>
          <w:szCs w:val="20"/>
        </w:rPr>
        <w:t>От 30 апреля 2026 года</w:t>
      </w:r>
      <w:r w:rsidRPr="00C16A3B">
        <w:rPr>
          <w:rFonts w:ascii="Times New Roman" w:eastAsia="Times New Roman" w:hAnsi="Times New Roman" w:cs="Times New Roman"/>
          <w:sz w:val="28"/>
          <w:szCs w:val="20"/>
        </w:rPr>
        <w:tab/>
      </w:r>
      <w:r w:rsidRPr="00C16A3B">
        <w:rPr>
          <w:rFonts w:ascii="Times New Roman" w:eastAsia="Times New Roman" w:hAnsi="Times New Roman" w:cs="Times New Roman"/>
          <w:sz w:val="28"/>
          <w:szCs w:val="20"/>
        </w:rPr>
        <w:tab/>
      </w:r>
      <w:r w:rsidRPr="00C16A3B">
        <w:rPr>
          <w:rFonts w:ascii="Times New Roman" w:eastAsia="Times New Roman" w:hAnsi="Times New Roman" w:cs="Times New Roman"/>
          <w:sz w:val="28"/>
          <w:szCs w:val="20"/>
        </w:rPr>
        <w:tab/>
      </w:r>
      <w:r w:rsidRPr="00C16A3B">
        <w:rPr>
          <w:rFonts w:ascii="Times New Roman" w:eastAsia="Times New Roman" w:hAnsi="Times New Roman" w:cs="Times New Roman"/>
          <w:sz w:val="28"/>
          <w:szCs w:val="20"/>
        </w:rPr>
        <w:tab/>
      </w:r>
      <w:r w:rsidRPr="00C16A3B">
        <w:rPr>
          <w:rFonts w:ascii="Times New Roman" w:eastAsia="Times New Roman" w:hAnsi="Times New Roman" w:cs="Times New Roman"/>
          <w:sz w:val="28"/>
          <w:szCs w:val="20"/>
        </w:rPr>
        <w:tab/>
      </w:r>
      <w:r w:rsidRPr="00C16A3B">
        <w:rPr>
          <w:rFonts w:ascii="Times New Roman" w:eastAsia="Times New Roman" w:hAnsi="Times New Roman" w:cs="Times New Roman"/>
          <w:sz w:val="28"/>
          <w:szCs w:val="20"/>
        </w:rPr>
        <w:tab/>
      </w:r>
      <w:r w:rsidRPr="00C16A3B">
        <w:rPr>
          <w:rFonts w:ascii="Times New Roman" w:eastAsia="Times New Roman" w:hAnsi="Times New Roman" w:cs="Times New Roman"/>
          <w:sz w:val="28"/>
          <w:szCs w:val="20"/>
        </w:rPr>
        <w:tab/>
      </w:r>
      <w:r>
        <w:rPr>
          <w:rFonts w:ascii="Times New Roman" w:eastAsia="Times New Roman" w:hAnsi="Times New Roman" w:cs="Times New Roman"/>
          <w:sz w:val="28"/>
          <w:szCs w:val="20"/>
        </w:rPr>
        <w:tab/>
      </w:r>
      <w:r w:rsidR="001E0D1C">
        <w:rPr>
          <w:rFonts w:ascii="Times New Roman" w:eastAsia="Times New Roman" w:hAnsi="Times New Roman" w:cs="Times New Roman"/>
          <w:sz w:val="28"/>
          <w:szCs w:val="20"/>
        </w:rPr>
        <w:t>№ 56-р</w:t>
      </w:r>
    </w:p>
    <w:p w14:paraId="06D46D00" w14:textId="77777777" w:rsidR="00C16A3B" w:rsidRPr="00C16A3B" w:rsidRDefault="00C16A3B" w:rsidP="00C16A3B">
      <w:pPr>
        <w:spacing w:after="0" w:line="240" w:lineRule="auto"/>
        <w:rPr>
          <w:rFonts w:ascii="Times New Roman" w:eastAsia="Times New Roman" w:hAnsi="Times New Roman" w:cs="Times New Roman"/>
          <w:sz w:val="28"/>
          <w:szCs w:val="28"/>
        </w:rPr>
      </w:pPr>
    </w:p>
    <w:p w14:paraId="1E663E51" w14:textId="4A64E5C1" w:rsidR="00C16A3B" w:rsidRPr="00C16A3B" w:rsidRDefault="00C16A3B" w:rsidP="00C16A3B">
      <w:pPr>
        <w:spacing w:after="0" w:line="240" w:lineRule="auto"/>
        <w:rPr>
          <w:rFonts w:ascii="Times New Roman" w:eastAsia="Times New Roman" w:hAnsi="Times New Roman" w:cs="Times New Roman"/>
          <w:sz w:val="28"/>
          <w:szCs w:val="28"/>
        </w:rPr>
      </w:pPr>
      <w:r>
        <w:rPr>
          <w:rFonts w:ascii="Calibri" w:eastAsia="Calibri" w:hAnsi="Calibri" w:cs="Times New Roman"/>
          <w:noProof/>
        </w:rPr>
        <mc:AlternateContent>
          <mc:Choice Requires="wpg">
            <w:drawing>
              <wp:anchor distT="0" distB="0" distL="114300" distR="114300" simplePos="0" relativeHeight="251661312" behindDoc="0" locked="0" layoutInCell="0" allowOverlap="1" wp14:anchorId="268E2E7C" wp14:editId="14E2C73F">
                <wp:simplePos x="0" y="0"/>
                <wp:positionH relativeFrom="column">
                  <wp:posOffset>2736215</wp:posOffset>
                </wp:positionH>
                <wp:positionV relativeFrom="margin">
                  <wp:posOffset>2912110</wp:posOffset>
                </wp:positionV>
                <wp:extent cx="451485" cy="374015"/>
                <wp:effectExtent l="0" t="0" r="24765" b="6985"/>
                <wp:wrapNone/>
                <wp:docPr id="9"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1485" cy="374015"/>
                          <a:chOff x="92" y="0"/>
                          <a:chExt cx="19908" cy="20000"/>
                        </a:xfrm>
                      </wpg:grpSpPr>
                      <wps:wsp>
                        <wps:cNvPr id="10" name="Line 12"/>
                        <wps:cNvCnPr>
                          <a:cxnSpLocks noChangeShapeType="1"/>
                        </wps:cNvCnPr>
                        <wps:spPr bwMode="auto">
                          <a:xfrm flipV="1">
                            <a:off x="19972" y="0"/>
                            <a:ext cx="28" cy="2000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1" name="Line 13"/>
                        <wps:cNvCnPr>
                          <a:cxnSpLocks noChangeShapeType="1"/>
                        </wps:cNvCnPr>
                        <wps:spPr bwMode="auto">
                          <a:xfrm flipH="1">
                            <a:off x="92" y="0"/>
                            <a:ext cx="19908" cy="34"/>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52D3B2C" id="Group 11" o:spid="_x0000_s1026" style="position:absolute;margin-left:215.45pt;margin-top:229.3pt;width:35.55pt;height:29.45pt;z-index:251661312;mso-position-vertical-relative:margin" coordorigin="92"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" o:allowincell="f">
                <v:line id="Line 12" o:spid="_x0000_s1027" style="position:absolute;flip:y;visibility:visible;mso-wrap-style:square" from="19972,0" to="20000,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rFU8MAAADbAAAADwAAAGRycy9kb3ducmV2LnhtbESPzWrDMBCE74W8g9hAbo2UHtLgRAkl&#10;EFpDoeTnARZra7u1VkZSY+ftu4dAbrvM7My3m93oO3WlmNrAFhZzA4q4Cq7l2sLlfHhegUoZ2WEX&#10;mCzcKMFuO3naYOHCwEe6nnKtJIRTgRaanPtC61Q15DHNQ08s2neIHrOssdYu4iDhvtMvxiy1x5al&#10;ocGe9g1Vv6c/b4Fjb8x7WQ6v+Onbir/2/qe8WTubjm9rUJnG/DDfrz+c4Au9/CID6O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r6xVPDAAAA2wAAAA8AAAAAAAAAAAAA&#10;AAAAoQIAAGRycy9kb3ducmV2LnhtbFBLBQYAAAAABAAEAPkAAACRAwAAAAA=&#10;" strokeweight=".25pt">
                  <v:stroke startarrowwidth="narrow" startarrowlength="short" endarrowwidth="narrow" endarrowlength="short"/>
                </v:line>
                <v:line id="Line 13" o:spid="_x0000_s1028" style="position:absolute;flip:x;visibility:visible;mso-wrap-style:square" from="92,0" to="2000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ZgyMAAAADbAAAADwAAAGRycy9kb3ducmV2LnhtbERPS2rDMBDdB3oHMYXuYildNMG1EkKg&#10;tIZCSNIDDNbUdmONjKT6c/uqEMhuHu87xW6ynRjIh9axhlWmQBBXzrRca/i6vC03IEJENtg5Jg0z&#10;BdhtHxYF5saNfKLhHGuRQjjkqKGJsc+lDFVDFkPmeuLEfTtvMSboa2k8jincdvJZqRdpseXU0GBP&#10;h4aq6/nXamDfK/VeluMaP21b8fFgf8pZ66fHaf8KItIU7+Kb+8Ok+Sv4/yUdILd/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W2YMjAAAAA2wAAAA8AAAAAAAAAAAAAAAAA&#10;oQIAAGRycy9kb3ducmV2LnhtbFBLBQYAAAAABAAEAPkAAACOAwAAAAA=&#10;" strokeweight=".25pt">
                  <v:stroke startarrowwidth="narrow" startarrowlength="short" endarrowwidth="narrow" endarrowlength="short"/>
                </v:line>
                <w10:wrap anchory="margin"/>
              </v:group>
            </w:pict>
          </mc:Fallback>
        </mc:AlternateContent>
      </w:r>
      <w:r w:rsidRPr="00C16A3B">
        <w:rPr>
          <w:rFonts w:ascii="Times New Roman" w:eastAsia="Times New Roman" w:hAnsi="Times New Roman" w:cs="Times New Roman"/>
          <w:noProof/>
          <w:sz w:val="28"/>
          <w:szCs w:val="28"/>
        </w:rPr>
        <mc:AlternateContent>
          <mc:Choice Requires="wpg">
            <w:drawing>
              <wp:anchor distT="0" distB="0" distL="114300" distR="114300" simplePos="0" relativeHeight="251663360" behindDoc="0" locked="0" layoutInCell="0" allowOverlap="1" wp14:anchorId="424D3B10" wp14:editId="6D79D2D1">
                <wp:simplePos x="0" y="0"/>
                <wp:positionH relativeFrom="column">
                  <wp:posOffset>91440</wp:posOffset>
                </wp:positionH>
                <wp:positionV relativeFrom="margin">
                  <wp:posOffset>2917190</wp:posOffset>
                </wp:positionV>
                <wp:extent cx="451485" cy="374015"/>
                <wp:effectExtent l="5715" t="11430" r="9525" b="5080"/>
                <wp:wrapNone/>
                <wp:docPr id="3" name="Группа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1485" cy="374015"/>
                          <a:chOff x="0" y="0"/>
                          <a:chExt cx="19908" cy="20000"/>
                        </a:xfrm>
                      </wpg:grpSpPr>
                      <wps:wsp>
                        <wps:cNvPr id="4" name="Line 3"/>
                        <wps:cNvCnPr>
                          <a:cxnSpLocks noChangeShapeType="1"/>
                        </wps:cNvCnPr>
                        <wps:spPr bwMode="auto">
                          <a:xfrm flipV="1">
                            <a:off x="0" y="0"/>
                            <a:ext cx="28" cy="2000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5" name="Line 4"/>
                        <wps:cNvCnPr>
                          <a:cxnSpLocks noChangeShapeType="1"/>
                        </wps:cNvCnPr>
                        <wps:spPr bwMode="auto">
                          <a:xfrm>
                            <a:off x="0" y="0"/>
                            <a:ext cx="19908" cy="34"/>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C830EF" id="Группа 3" o:spid="_x0000_s1026" style="position:absolute;margin-left:7.2pt;margin-top:229.7pt;width:35.55pt;height:29.45pt;z-index:251663360;mso-position-vertical-relative:margin"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" o:allowincell="f">
                <v:line id="Line 3" o:spid="_x0000_s1027" style="position:absolute;flip:y;visibility:visible;mso-wrap-style:square" from="0,0" to="28,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m3cEAAADaAAAADwAAAGRycy9kb3ducmV2LnhtbESPUWvCMBSF34X9h3AHe9NkY0ypRhnC&#10;cIWBWP0Bl+baVpubkkRb//0iCD4ezjnf4SxWg23FlXxoHGt4nygQxKUzDVcaDvuf8QxEiMgGW8ek&#10;4UYBVsuX0QIz43re0bWIlUgQDhlqqGPsMilDWZPFMHEdcfKOzluMSfpKGo99gttWfij1JS02nBZq&#10;7GhdU3kuLlYD+06pTZ73U/yzTcnbtT3lN63fXofvOYhIQ3yGH+1fo+ET7lfSD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L6bdwQAAANoAAAAPAAAAAAAAAAAAAAAA&#10;AKECAABkcnMvZG93bnJldi54bWxQSwUGAAAAAAQABAD5AAAAjwMAAAAA&#10;" strokeweight=".25pt">
                  <v:stroke startarrowwidth="narrow" startarrowlength="short" endarrowwidth="narrow" endarrowlength="short"/>
                </v:line>
                <v:line id="Line 4" o:spid="_x0000_s1028" style="position:absolute;visibility:visible;mso-wrap-style:square" from="0,0" to="1990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F8MAAADaAAAADwAAAGRycy9kb3ducmV2LnhtbESPQYvCMBSE7wv+h/AEb2vqouJWo4ir&#10;4EEU3V30+GiebbF5qU3U+u+NIHgcZuYbZjSpTSGuVLncsoJOOwJBnFidc6rg73fxOQDhPLLGwjIp&#10;uJODybjxMcJY2xtv6brzqQgQdjEqyLwvYyldkpFB17YlcfCOtjLog6xSqSu8Bbgp5FcU9aXBnMNC&#10;hiXNMkpOu4tRgJvt6v/Yz+m8//k+rObrw3Ix6CrVatbTIQhPtX+HX+2lVtCD55VwA+T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v6TxfDAAAA2gAAAA8AAAAAAAAAAAAA&#10;AAAAoQIAAGRycy9kb3ducmV2LnhtbFBLBQYAAAAABAAEAPkAAACRAwAAAAA=&#10;" strokeweight=".25pt">
                  <v:stroke startarrowwidth="narrow" startarrowlength="short" endarrowwidth="narrow" endarrowlength="short"/>
                </v:line>
                <w10:wrap anchory="margin"/>
              </v:group>
            </w:pict>
          </mc:Fallback>
        </mc:AlternateContent>
      </w:r>
    </w:p>
    <w:tbl>
      <w:tblPr>
        <w:tblW w:w="0" w:type="auto"/>
        <w:tblInd w:w="142" w:type="dxa"/>
        <w:tblLayout w:type="fixed"/>
        <w:tblLook w:val="04A0" w:firstRow="1" w:lastRow="0" w:firstColumn="1" w:lastColumn="0" w:noHBand="0" w:noVBand="1"/>
      </w:tblPr>
      <w:tblGrid>
        <w:gridCol w:w="4820"/>
      </w:tblGrid>
      <w:tr w:rsidR="00C16A3B" w:rsidRPr="00C16A3B" w14:paraId="41A67D54" w14:textId="77777777" w:rsidTr="00C16A3B">
        <w:tc>
          <w:tcPr>
            <w:tcW w:w="4820" w:type="dxa"/>
            <w:hideMark/>
          </w:tcPr>
          <w:p w14:paraId="53716E6F" w14:textId="2897B8E4" w:rsidR="00C16A3B" w:rsidRPr="00C16A3B" w:rsidRDefault="00C16A3B" w:rsidP="00C16A3B">
            <w:pPr>
              <w:spacing w:after="0" w:line="240" w:lineRule="auto"/>
              <w:jc w:val="both"/>
              <w:rPr>
                <w:rFonts w:ascii="Arial" w:eastAsia="Times New Roman" w:hAnsi="Arial" w:cs="Arial"/>
                <w:sz w:val="24"/>
                <w:szCs w:val="24"/>
              </w:rPr>
            </w:pPr>
            <w:r>
              <w:rPr>
                <w:rFonts w:ascii="Arial" w:hAnsi="Arial" w:cs="Arial"/>
                <w:sz w:val="24"/>
                <w:szCs w:val="24"/>
              </w:rPr>
              <w:t>О внесении изменений в решение Совета депутатов Сосновского муниципального округа Нижегородской области от 22.05.2025 №47-р «</w:t>
            </w:r>
            <w:r w:rsidRPr="00294A07">
              <w:rPr>
                <w:rFonts w:ascii="Arial" w:hAnsi="Arial" w:cs="Arial"/>
                <w:sz w:val="24"/>
                <w:szCs w:val="24"/>
              </w:rPr>
              <w:t>Об утверждении Положения о муниципальном жилищном контроле на территории Сосновского муниципального округа Нижегородской области</w:t>
            </w:r>
            <w:r>
              <w:rPr>
                <w:rFonts w:ascii="Arial" w:hAnsi="Arial" w:cs="Arial"/>
                <w:sz w:val="24"/>
                <w:szCs w:val="24"/>
              </w:rPr>
              <w:t>»</w:t>
            </w:r>
          </w:p>
        </w:tc>
      </w:tr>
    </w:tbl>
    <w:p w14:paraId="7091F744" w14:textId="021067A5" w:rsidR="0056627D" w:rsidRPr="00C16A3B" w:rsidRDefault="0056627D" w:rsidP="00C16A3B">
      <w:pPr>
        <w:spacing w:after="0" w:line="240" w:lineRule="auto"/>
        <w:rPr>
          <w:rFonts w:ascii="Times New Roman" w:eastAsia="Times New Roman" w:hAnsi="Times New Roman" w:cs="Times New Roman"/>
          <w:sz w:val="28"/>
          <w:szCs w:val="20"/>
        </w:rPr>
      </w:pPr>
    </w:p>
    <w:p w14:paraId="2008C020" w14:textId="5B027787" w:rsidR="00F42BC0" w:rsidRPr="00C16A3B" w:rsidRDefault="00791A7F" w:rsidP="00C16A3B">
      <w:pPr>
        <w:widowControl w:val="0"/>
        <w:spacing w:after="0" w:line="240" w:lineRule="auto"/>
        <w:ind w:firstLine="709"/>
        <w:jc w:val="both"/>
        <w:rPr>
          <w:rFonts w:ascii="Times New Roman" w:eastAsia="Times New Roman" w:hAnsi="Times New Roman" w:cs="Times New Roman"/>
          <w:spacing w:val="20"/>
          <w:sz w:val="28"/>
          <w:szCs w:val="28"/>
        </w:rPr>
      </w:pPr>
      <w:r>
        <w:rPr>
          <w:rFonts w:ascii="Times New Roman" w:eastAsia="Times New Roman" w:hAnsi="Times New Roman" w:cs="Times New Roman"/>
          <w:sz w:val="28"/>
          <w:szCs w:val="28"/>
        </w:rPr>
        <w:t xml:space="preserve">Руководствуясь Федеральным законом </w:t>
      </w:r>
      <w:r w:rsidR="006E5056" w:rsidRPr="006E5056">
        <w:rPr>
          <w:rFonts w:ascii="Times New Roman" w:eastAsia="Times New Roman" w:hAnsi="Times New Roman" w:cs="Times New Roman"/>
          <w:sz w:val="28"/>
          <w:szCs w:val="28"/>
        </w:rPr>
        <w:t>от 2</w:t>
      </w:r>
      <w:r w:rsidR="00EF1EDD">
        <w:rPr>
          <w:rFonts w:ascii="Times New Roman" w:eastAsia="Times New Roman" w:hAnsi="Times New Roman" w:cs="Times New Roman"/>
          <w:sz w:val="28"/>
          <w:szCs w:val="28"/>
        </w:rPr>
        <w:t>9</w:t>
      </w:r>
      <w:r w:rsidR="006E5056" w:rsidRPr="006E5056">
        <w:rPr>
          <w:rFonts w:ascii="Times New Roman" w:eastAsia="Times New Roman" w:hAnsi="Times New Roman" w:cs="Times New Roman"/>
          <w:sz w:val="28"/>
          <w:szCs w:val="28"/>
        </w:rPr>
        <w:t>.12.202</w:t>
      </w:r>
      <w:r w:rsidR="00EF1EDD">
        <w:rPr>
          <w:rFonts w:ascii="Times New Roman" w:eastAsia="Times New Roman" w:hAnsi="Times New Roman" w:cs="Times New Roman"/>
          <w:sz w:val="28"/>
          <w:szCs w:val="28"/>
        </w:rPr>
        <w:t>5</w:t>
      </w:r>
      <w:r w:rsidR="00C16A3B">
        <w:rPr>
          <w:rFonts w:ascii="Times New Roman" w:eastAsia="Times New Roman" w:hAnsi="Times New Roman" w:cs="Times New Roman"/>
          <w:sz w:val="28"/>
          <w:szCs w:val="28"/>
        </w:rPr>
        <w:t xml:space="preserve"> №</w:t>
      </w:r>
      <w:r w:rsidR="006E5056" w:rsidRPr="006E5056">
        <w:rPr>
          <w:rFonts w:ascii="Times New Roman" w:eastAsia="Times New Roman" w:hAnsi="Times New Roman" w:cs="Times New Roman"/>
          <w:sz w:val="28"/>
          <w:szCs w:val="28"/>
        </w:rPr>
        <w:t xml:space="preserve"> 5</w:t>
      </w:r>
      <w:r w:rsidR="00EF1EDD">
        <w:rPr>
          <w:rFonts w:ascii="Times New Roman" w:eastAsia="Times New Roman" w:hAnsi="Times New Roman" w:cs="Times New Roman"/>
          <w:sz w:val="28"/>
          <w:szCs w:val="28"/>
        </w:rPr>
        <w:t>67</w:t>
      </w:r>
      <w:r w:rsidR="00C16A3B">
        <w:rPr>
          <w:rFonts w:ascii="Times New Roman" w:eastAsia="Times New Roman" w:hAnsi="Times New Roman" w:cs="Times New Roman"/>
          <w:sz w:val="28"/>
          <w:szCs w:val="28"/>
        </w:rPr>
        <w:t>-ФЗ «</w:t>
      </w:r>
      <w:r w:rsidR="006E5056" w:rsidRPr="006E5056">
        <w:rPr>
          <w:rFonts w:ascii="Times New Roman" w:eastAsia="Times New Roman" w:hAnsi="Times New Roman" w:cs="Times New Roman"/>
          <w:sz w:val="28"/>
          <w:szCs w:val="28"/>
        </w:rPr>
        <w:t>О внесении</w:t>
      </w:r>
      <w:r w:rsidR="00C16A3B">
        <w:rPr>
          <w:rFonts w:ascii="Times New Roman" w:eastAsia="Times New Roman" w:hAnsi="Times New Roman" w:cs="Times New Roman"/>
          <w:sz w:val="28"/>
          <w:szCs w:val="28"/>
        </w:rPr>
        <w:t xml:space="preserve"> изменений в Федеральный закон «</w:t>
      </w:r>
      <w:r w:rsidR="006E5056" w:rsidRPr="006E5056">
        <w:rPr>
          <w:rFonts w:ascii="Times New Roman" w:eastAsia="Times New Roman" w:hAnsi="Times New Roman" w:cs="Times New Roman"/>
          <w:sz w:val="28"/>
          <w:szCs w:val="28"/>
        </w:rPr>
        <w:t xml:space="preserve">О государственном контроле (надзоре) и муниципальном </w:t>
      </w:r>
      <w:r w:rsidR="00C16A3B">
        <w:rPr>
          <w:rFonts w:ascii="Times New Roman" w:eastAsia="Times New Roman" w:hAnsi="Times New Roman" w:cs="Times New Roman"/>
          <w:sz w:val="28"/>
          <w:szCs w:val="28"/>
        </w:rPr>
        <w:t>контроле в Российской Федерации»</w:t>
      </w:r>
      <w:r w:rsidR="00F42BC0" w:rsidRPr="00F42BC0">
        <w:rPr>
          <w:rFonts w:ascii="Times New Roman" w:eastAsia="Times New Roman" w:hAnsi="Times New Roman" w:cs="Times New Roman"/>
          <w:sz w:val="28"/>
          <w:szCs w:val="28"/>
        </w:rPr>
        <w:t xml:space="preserve">, Уставом Сосновского муниципального округа Нижегородской области, </w:t>
      </w:r>
      <w:r>
        <w:rPr>
          <w:rFonts w:ascii="Times New Roman" w:eastAsia="Times New Roman" w:hAnsi="Times New Roman" w:cs="Times New Roman"/>
          <w:sz w:val="28"/>
          <w:szCs w:val="28"/>
        </w:rPr>
        <w:t>С</w:t>
      </w:r>
      <w:r w:rsidR="00F42BC0" w:rsidRPr="00F42BC0">
        <w:rPr>
          <w:rFonts w:ascii="Times New Roman" w:eastAsia="Times New Roman" w:hAnsi="Times New Roman" w:cs="Times New Roman"/>
          <w:sz w:val="28"/>
          <w:szCs w:val="28"/>
        </w:rPr>
        <w:t xml:space="preserve">овет депутатов </w:t>
      </w:r>
      <w:r w:rsidR="00F42BC0" w:rsidRPr="00C16A3B">
        <w:rPr>
          <w:rFonts w:ascii="Times New Roman" w:eastAsia="Times New Roman" w:hAnsi="Times New Roman" w:cs="Times New Roman"/>
          <w:spacing w:val="20"/>
          <w:sz w:val="28"/>
          <w:szCs w:val="28"/>
        </w:rPr>
        <w:t>решил:</w:t>
      </w:r>
    </w:p>
    <w:p w14:paraId="71768BB8" w14:textId="25B19D6C" w:rsidR="00AA589B" w:rsidRDefault="00F42BC0" w:rsidP="00C16A3B">
      <w:pPr>
        <w:spacing w:after="0" w:line="240" w:lineRule="auto"/>
        <w:ind w:firstLine="709"/>
        <w:jc w:val="both"/>
        <w:rPr>
          <w:rFonts w:ascii="Times New Roman" w:hAnsi="Times New Roman" w:cs="Times New Roman"/>
          <w:sz w:val="28"/>
          <w:szCs w:val="28"/>
        </w:rPr>
      </w:pPr>
      <w:r w:rsidRPr="00F42BC0">
        <w:rPr>
          <w:rFonts w:ascii="Times New Roman" w:hAnsi="Times New Roman" w:cs="Times New Roman"/>
          <w:sz w:val="28"/>
          <w:szCs w:val="28"/>
        </w:rPr>
        <w:t xml:space="preserve">1. </w:t>
      </w:r>
      <w:r w:rsidR="00EF1EDD">
        <w:rPr>
          <w:rFonts w:ascii="Times New Roman" w:hAnsi="Times New Roman" w:cs="Times New Roman"/>
          <w:sz w:val="28"/>
          <w:szCs w:val="28"/>
        </w:rPr>
        <w:t xml:space="preserve">Внести изменения в решение Совета депутатов Сосновского муниципального округа Нижегородской области от 22.05.2025 №47-р </w:t>
      </w:r>
      <w:r w:rsidR="00AA589B" w:rsidRPr="00AA589B">
        <w:rPr>
          <w:rFonts w:ascii="Times New Roman" w:hAnsi="Times New Roman" w:cs="Times New Roman"/>
          <w:sz w:val="28"/>
          <w:szCs w:val="28"/>
        </w:rPr>
        <w:t>«Об утверждении Положения о муниципальном жилищном контроле на территории Сосновского муниципального округа Нижегородской области»</w:t>
      </w:r>
      <w:r w:rsidR="00AA589B">
        <w:rPr>
          <w:rFonts w:ascii="Times New Roman" w:hAnsi="Times New Roman" w:cs="Times New Roman"/>
          <w:sz w:val="28"/>
          <w:szCs w:val="28"/>
        </w:rPr>
        <w:t xml:space="preserve"> </w:t>
      </w:r>
      <w:r w:rsidR="002B32B5">
        <w:rPr>
          <w:rFonts w:ascii="Times New Roman" w:hAnsi="Times New Roman" w:cs="Times New Roman"/>
          <w:sz w:val="28"/>
          <w:szCs w:val="28"/>
        </w:rPr>
        <w:t xml:space="preserve">(далее -Положение) </w:t>
      </w:r>
      <w:r w:rsidR="00AA589B">
        <w:rPr>
          <w:rFonts w:ascii="Times New Roman" w:hAnsi="Times New Roman" w:cs="Times New Roman"/>
          <w:sz w:val="28"/>
          <w:szCs w:val="28"/>
        </w:rPr>
        <w:t>следующего содержания:</w:t>
      </w:r>
    </w:p>
    <w:p w14:paraId="2C16C2BE" w14:textId="411DD57B" w:rsidR="005D5755" w:rsidRDefault="002B32B5" w:rsidP="00C16A3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w:t>
      </w:r>
      <w:r w:rsidR="00791A7F">
        <w:rPr>
          <w:rFonts w:ascii="Times New Roman" w:hAnsi="Times New Roman" w:cs="Times New Roman"/>
          <w:sz w:val="28"/>
          <w:szCs w:val="28"/>
        </w:rPr>
        <w:t>Пункт</w:t>
      </w:r>
      <w:r w:rsidR="005D5755">
        <w:rPr>
          <w:rFonts w:ascii="Times New Roman" w:hAnsi="Times New Roman" w:cs="Times New Roman"/>
          <w:sz w:val="28"/>
          <w:szCs w:val="28"/>
        </w:rPr>
        <w:t xml:space="preserve"> 2.4.</w:t>
      </w:r>
      <w:r w:rsidR="00791A7F" w:rsidRPr="00791A7F">
        <w:t xml:space="preserve"> </w:t>
      </w:r>
      <w:r w:rsidR="00791A7F">
        <w:rPr>
          <w:rFonts w:ascii="Times New Roman" w:hAnsi="Times New Roman" w:cs="Times New Roman"/>
          <w:sz w:val="28"/>
          <w:szCs w:val="28"/>
        </w:rPr>
        <w:t>р</w:t>
      </w:r>
      <w:r w:rsidR="00791A7F" w:rsidRPr="00791A7F">
        <w:rPr>
          <w:rFonts w:ascii="Times New Roman" w:hAnsi="Times New Roman" w:cs="Times New Roman"/>
          <w:sz w:val="28"/>
          <w:szCs w:val="28"/>
        </w:rPr>
        <w:t>аздел</w:t>
      </w:r>
      <w:r w:rsidR="00791A7F">
        <w:rPr>
          <w:rFonts w:ascii="Times New Roman" w:hAnsi="Times New Roman" w:cs="Times New Roman"/>
          <w:sz w:val="28"/>
          <w:szCs w:val="28"/>
        </w:rPr>
        <w:t>а</w:t>
      </w:r>
      <w:r w:rsidR="00791A7F" w:rsidRPr="00791A7F">
        <w:rPr>
          <w:rFonts w:ascii="Times New Roman" w:hAnsi="Times New Roman" w:cs="Times New Roman"/>
          <w:sz w:val="28"/>
          <w:szCs w:val="28"/>
        </w:rPr>
        <w:t xml:space="preserve"> </w:t>
      </w:r>
      <w:r w:rsidR="00791A7F">
        <w:rPr>
          <w:rFonts w:ascii="Times New Roman" w:hAnsi="Times New Roman" w:cs="Times New Roman"/>
          <w:sz w:val="28"/>
          <w:szCs w:val="28"/>
        </w:rPr>
        <w:t xml:space="preserve">2 </w:t>
      </w:r>
      <w:r w:rsidR="005D5755">
        <w:rPr>
          <w:rFonts w:ascii="Times New Roman" w:hAnsi="Times New Roman" w:cs="Times New Roman"/>
          <w:sz w:val="28"/>
          <w:szCs w:val="28"/>
        </w:rPr>
        <w:t>Положения изложить в новой редакции:</w:t>
      </w:r>
    </w:p>
    <w:p w14:paraId="29AEA464" w14:textId="450DEC0B" w:rsidR="005D5755" w:rsidRDefault="005D5755" w:rsidP="00C16A3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«2.4. </w:t>
      </w:r>
      <w:r w:rsidRPr="005D5755">
        <w:rPr>
          <w:rFonts w:ascii="Times New Roman" w:hAnsi="Times New Roman" w:cs="Times New Roman"/>
          <w:sz w:val="28"/>
          <w:szCs w:val="28"/>
        </w:rPr>
        <w:t>Отнесение объекта контроля к одной из категорий риска осуществляется контрольным (надзорным) органом на основе сопоставления его характеристик с утвержденными критериями риска. Объект контроля считается отнесенным к одной из категорий риска после внесения сведений в единый реестр видов контроля.</w:t>
      </w:r>
      <w:r>
        <w:rPr>
          <w:rFonts w:ascii="Times New Roman" w:hAnsi="Times New Roman" w:cs="Times New Roman"/>
          <w:sz w:val="28"/>
          <w:szCs w:val="28"/>
        </w:rPr>
        <w:t>»</w:t>
      </w:r>
      <w:r w:rsidR="001E0D1C">
        <w:rPr>
          <w:rFonts w:ascii="Times New Roman" w:hAnsi="Times New Roman" w:cs="Times New Roman"/>
          <w:sz w:val="28"/>
          <w:szCs w:val="28"/>
        </w:rPr>
        <w:t>.</w:t>
      </w:r>
    </w:p>
    <w:p w14:paraId="45195841" w14:textId="1062A6AB" w:rsidR="002B32B5" w:rsidRDefault="00791A7F" w:rsidP="00C16A3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 Пункт 3.3, 3.4, 3.5 р</w:t>
      </w:r>
      <w:r w:rsidR="002B32B5">
        <w:rPr>
          <w:rFonts w:ascii="Times New Roman" w:hAnsi="Times New Roman" w:cs="Times New Roman"/>
          <w:sz w:val="28"/>
          <w:szCs w:val="28"/>
        </w:rPr>
        <w:t>аздел</w:t>
      </w:r>
      <w:r>
        <w:rPr>
          <w:rFonts w:ascii="Times New Roman" w:hAnsi="Times New Roman" w:cs="Times New Roman"/>
          <w:sz w:val="28"/>
          <w:szCs w:val="28"/>
        </w:rPr>
        <w:t>а</w:t>
      </w:r>
      <w:r w:rsidR="002B32B5">
        <w:rPr>
          <w:rFonts w:ascii="Times New Roman" w:hAnsi="Times New Roman" w:cs="Times New Roman"/>
          <w:sz w:val="28"/>
          <w:szCs w:val="28"/>
        </w:rPr>
        <w:t xml:space="preserve"> 3 Положения изложить в новой редакции:</w:t>
      </w:r>
    </w:p>
    <w:p w14:paraId="4002F85B" w14:textId="6ABB1527" w:rsidR="002B32B5" w:rsidRPr="008118AB" w:rsidRDefault="002B32B5" w:rsidP="00C16A3B">
      <w:pPr>
        <w:spacing w:after="0" w:line="240" w:lineRule="auto"/>
        <w:ind w:firstLine="709"/>
        <w:jc w:val="both"/>
        <w:rPr>
          <w:rFonts w:ascii="Times New Roman" w:hAnsi="Times New Roman" w:cs="Times New Roman"/>
          <w:b/>
          <w:bCs/>
          <w:sz w:val="28"/>
          <w:szCs w:val="28"/>
        </w:rPr>
      </w:pPr>
      <w:r>
        <w:rPr>
          <w:rFonts w:ascii="Times New Roman" w:hAnsi="Times New Roman" w:cs="Times New Roman"/>
          <w:sz w:val="28"/>
          <w:szCs w:val="28"/>
        </w:rPr>
        <w:t>«</w:t>
      </w:r>
      <w:r w:rsidRPr="002B32B5">
        <w:rPr>
          <w:rFonts w:ascii="Times New Roman" w:hAnsi="Times New Roman" w:cs="Times New Roman"/>
          <w:sz w:val="28"/>
          <w:szCs w:val="28"/>
        </w:rPr>
        <w:t>3.</w:t>
      </w:r>
      <w:r w:rsidR="008118AB">
        <w:rPr>
          <w:rFonts w:ascii="Times New Roman" w:hAnsi="Times New Roman" w:cs="Times New Roman"/>
          <w:sz w:val="28"/>
          <w:szCs w:val="28"/>
        </w:rPr>
        <w:t xml:space="preserve"> </w:t>
      </w:r>
      <w:r w:rsidRPr="008118AB">
        <w:rPr>
          <w:rFonts w:ascii="Times New Roman" w:hAnsi="Times New Roman" w:cs="Times New Roman"/>
          <w:b/>
          <w:bCs/>
          <w:sz w:val="28"/>
          <w:szCs w:val="28"/>
        </w:rPr>
        <w:t>Профилактика рисков причинения вреда (ущерба) охраняемым законом ценностям в рамках осуществления муниципального жилищного контроля</w:t>
      </w:r>
    </w:p>
    <w:p w14:paraId="60B4634B" w14:textId="42253D69"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3.3. Должностные лица органа муниципального контроля по обращениям контролируемых лиц и их представителей осуществляет объявление предостережения</w:t>
      </w:r>
      <w:r w:rsidR="001E0D1C">
        <w:rPr>
          <w:rFonts w:ascii="Times New Roman" w:hAnsi="Times New Roman" w:cs="Times New Roman"/>
          <w:sz w:val="28"/>
          <w:szCs w:val="28"/>
        </w:rPr>
        <w:t>.</w:t>
      </w:r>
    </w:p>
    <w:p w14:paraId="03522F6F" w14:textId="77777777"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 xml:space="preserve">В случае наличия у должностного лица </w:t>
      </w:r>
      <w:r w:rsidRPr="00C16A3B">
        <w:rPr>
          <w:rFonts w:ascii="Times New Roman" w:hAnsi="Times New Roman" w:cs="Times New Roman"/>
          <w:sz w:val="28"/>
          <w:szCs w:val="28"/>
        </w:rPr>
        <w:t xml:space="preserve">Администрации сведений о готовящихся нарушениях обязательных требований или признаках нарушений </w:t>
      </w:r>
      <w:r w:rsidRPr="00C16A3B">
        <w:rPr>
          <w:rFonts w:ascii="Times New Roman" w:hAnsi="Times New Roman" w:cs="Times New Roman"/>
          <w:sz w:val="28"/>
          <w:szCs w:val="28"/>
        </w:rPr>
        <w:lastRenderedPageBreak/>
        <w:t>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должностное лицо Администрации объявляет контролируемому ли</w:t>
      </w:r>
      <w:r w:rsidRPr="002B32B5">
        <w:rPr>
          <w:rFonts w:ascii="Times New Roman" w:hAnsi="Times New Roman" w:cs="Times New Roman"/>
          <w:sz w:val="28"/>
          <w:szCs w:val="28"/>
        </w:rPr>
        <w:t>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14:paraId="02F25A1E" w14:textId="77777777"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Федеральный закон от 31.07.2020 № 248-ФЗ «О государственном контроле (надзоре) и муниципальном контроле в Российской Федерации»,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14:paraId="2677EB7F" w14:textId="0BE620B6"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Форма предостережения о недопустимости нарушения обязательных требований утвержд</w:t>
      </w:r>
      <w:r w:rsidR="007926C0">
        <w:rPr>
          <w:rFonts w:ascii="Times New Roman" w:hAnsi="Times New Roman" w:cs="Times New Roman"/>
          <w:sz w:val="28"/>
          <w:szCs w:val="28"/>
        </w:rPr>
        <w:t>ена постановлением а</w:t>
      </w:r>
      <w:r w:rsidRPr="002B32B5">
        <w:rPr>
          <w:rFonts w:ascii="Times New Roman" w:hAnsi="Times New Roman" w:cs="Times New Roman"/>
          <w:sz w:val="28"/>
          <w:szCs w:val="28"/>
        </w:rPr>
        <w:t>дминистра</w:t>
      </w:r>
      <w:r w:rsidRPr="00C16A3B">
        <w:rPr>
          <w:rFonts w:ascii="Times New Roman" w:hAnsi="Times New Roman" w:cs="Times New Roman"/>
          <w:sz w:val="28"/>
          <w:szCs w:val="28"/>
        </w:rPr>
        <w:t>ци</w:t>
      </w:r>
      <w:r w:rsidR="00C16A3B" w:rsidRPr="00C16A3B">
        <w:rPr>
          <w:rFonts w:ascii="Times New Roman" w:hAnsi="Times New Roman" w:cs="Times New Roman"/>
          <w:sz w:val="28"/>
          <w:szCs w:val="28"/>
        </w:rPr>
        <w:t>и</w:t>
      </w:r>
      <w:r w:rsidR="007926C0">
        <w:rPr>
          <w:rFonts w:ascii="Times New Roman" w:hAnsi="Times New Roman" w:cs="Times New Roman"/>
          <w:sz w:val="28"/>
          <w:szCs w:val="28"/>
        </w:rPr>
        <w:t xml:space="preserve"> Сосновского муниципального округа Нижегородской области от 24.12.2025 № 1298 «</w:t>
      </w:r>
      <w:r w:rsidR="007926C0" w:rsidRPr="007926C0">
        <w:rPr>
          <w:rFonts w:ascii="Times New Roman" w:hAnsi="Times New Roman" w:cs="Times New Roman"/>
          <w:sz w:val="28"/>
          <w:szCs w:val="28"/>
        </w:rPr>
        <w:t>Об утверждении форм документов, используемых при осуществлении муниципального жилищного контроля на территории Сосновского муниципального округа Нижегородской области</w:t>
      </w:r>
      <w:r w:rsidR="00951C2B">
        <w:rPr>
          <w:rFonts w:ascii="Times New Roman" w:hAnsi="Times New Roman" w:cs="Times New Roman"/>
          <w:sz w:val="28"/>
          <w:szCs w:val="28"/>
        </w:rPr>
        <w:t>»</w:t>
      </w:r>
      <w:r w:rsidRPr="002B32B5">
        <w:rPr>
          <w:rFonts w:ascii="Times New Roman" w:hAnsi="Times New Roman" w:cs="Times New Roman"/>
          <w:sz w:val="28"/>
          <w:szCs w:val="28"/>
        </w:rPr>
        <w:t>.</w:t>
      </w:r>
    </w:p>
    <w:p w14:paraId="61923342" w14:textId="19A5B6FC"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Порядок подачи и рассмотрения возражения в отношении предостережения устанавливается положением о виде контроля.</w:t>
      </w:r>
      <w:r>
        <w:rPr>
          <w:rFonts w:ascii="Times New Roman" w:hAnsi="Times New Roman" w:cs="Times New Roman"/>
          <w:sz w:val="28"/>
          <w:szCs w:val="28"/>
        </w:rPr>
        <w:t xml:space="preserve"> </w:t>
      </w:r>
    </w:p>
    <w:p w14:paraId="40C55227" w14:textId="77777777"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Возражение направляется должностному лицу, объявившему предостережение, не позднее 15 календарных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14:paraId="6CED8093" w14:textId="77777777"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Возражения составляются контролируемым лицом в произвольной форме, но должны содержать в себе следующую информацию:</w:t>
      </w:r>
    </w:p>
    <w:p w14:paraId="6E6A8282" w14:textId="77777777"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 наименование контролируемого лица;</w:t>
      </w:r>
    </w:p>
    <w:p w14:paraId="071D9FDA" w14:textId="77777777"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 сведения об объекте контроля;</w:t>
      </w:r>
    </w:p>
    <w:p w14:paraId="168A33F5" w14:textId="77777777"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 дата и номер предостережения о недопустимости нарушения обязательных требований, направленного в адрес контролируемого лица;</w:t>
      </w:r>
    </w:p>
    <w:p w14:paraId="4EF7F59A" w14:textId="77777777"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 обоснование позиции, доводы в отношении указанных в предостережении о недопустимости нарушения обязательных требований действий (бездействий) контролируемого лица, которые приводят или могут привести к нарушению обязательных требований;</w:t>
      </w:r>
    </w:p>
    <w:p w14:paraId="1995E63F" w14:textId="77777777"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 желаемый способ получения ответа по итогам рассмотрения возражения;</w:t>
      </w:r>
    </w:p>
    <w:p w14:paraId="26AEB570" w14:textId="77777777"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lastRenderedPageBreak/>
        <w:t>- фамилию, имя, отчество направившего возражения;</w:t>
      </w:r>
    </w:p>
    <w:p w14:paraId="17734628" w14:textId="77777777"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 дату направления возражения.</w:t>
      </w:r>
    </w:p>
    <w:p w14:paraId="3C573669" w14:textId="77777777" w:rsidR="002B32B5" w:rsidRP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Администрация рассматривает возражения и по итогам рассмотрения направляет в течение 15 дней со дня получения возражений контролируемому лицу ответ в порядке, установленном Федеральным законом от 31.07.2020 № 248-ФЗ «О государственном контроле (надзоре) и муниципальном контроле в Российской Федерации».</w:t>
      </w:r>
    </w:p>
    <w:p w14:paraId="54F1E456" w14:textId="78CF37BA" w:rsidR="002B32B5" w:rsidRDefault="002B32B5" w:rsidP="00C16A3B">
      <w:pPr>
        <w:spacing w:after="0" w:line="240" w:lineRule="auto"/>
        <w:ind w:firstLine="709"/>
        <w:jc w:val="both"/>
        <w:rPr>
          <w:rFonts w:ascii="Times New Roman" w:hAnsi="Times New Roman" w:cs="Times New Roman"/>
          <w:sz w:val="28"/>
          <w:szCs w:val="28"/>
        </w:rPr>
      </w:pPr>
      <w:r w:rsidRPr="002B32B5">
        <w:rPr>
          <w:rFonts w:ascii="Times New Roman" w:hAnsi="Times New Roman" w:cs="Times New Roman"/>
          <w:sz w:val="28"/>
          <w:szCs w:val="28"/>
        </w:rPr>
        <w:t>Администрация осуществляет учет объявленных ими предостережений о недопустимости нарушения обязательных требований.</w:t>
      </w:r>
    </w:p>
    <w:p w14:paraId="057E1927" w14:textId="77777777" w:rsid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t>3.4. Должностное лицо контрольного (надзорного)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14:paraId="4E1BDE3D" w14:textId="4464C1F9" w:rsidR="005D5755" w:rsidRP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t>Консультирование может осуществляться должностными лицами органа муниципального контроля по телефону, посредством видео-конференц-связи,</w:t>
      </w:r>
      <w:r w:rsidR="00791A7F">
        <w:rPr>
          <w:rFonts w:ascii="Times New Roman" w:hAnsi="Times New Roman" w:cs="Times New Roman"/>
          <w:sz w:val="28"/>
          <w:szCs w:val="28"/>
        </w:rPr>
        <w:t xml:space="preserve"> использование</w:t>
      </w:r>
      <w:r w:rsidR="00414B11">
        <w:rPr>
          <w:rFonts w:ascii="Times New Roman" w:hAnsi="Times New Roman" w:cs="Times New Roman"/>
          <w:sz w:val="28"/>
          <w:szCs w:val="28"/>
        </w:rPr>
        <w:t xml:space="preserve"> мобильного приложения «Инспектор»</w:t>
      </w:r>
      <w:r w:rsidRPr="005D5755">
        <w:rPr>
          <w:rFonts w:ascii="Times New Roman" w:hAnsi="Times New Roman" w:cs="Times New Roman"/>
          <w:sz w:val="28"/>
          <w:szCs w:val="28"/>
        </w:rPr>
        <w:t xml:space="preserve"> на личном приеме либо в ходе проведения профилактического мероприятия, контрольного (надзорного) мероприятия.</w:t>
      </w:r>
    </w:p>
    <w:p w14:paraId="1E29BB61" w14:textId="77777777" w:rsidR="005D5755" w:rsidRP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t>Консультирование (в том числе письменное консультирование) осуществляется по вопросам, касающимся порядка осуществления муниципального жилищного контроля, в том числе:</w:t>
      </w:r>
    </w:p>
    <w:p w14:paraId="42063D53" w14:textId="77777777" w:rsidR="005D5755" w:rsidRP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t>а) предмета муниципального жилищного контроля;</w:t>
      </w:r>
    </w:p>
    <w:p w14:paraId="046B5EC4" w14:textId="77777777" w:rsidR="005D5755" w:rsidRP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t>б) порядка отнесения объектов контроля к категориям риска;</w:t>
      </w:r>
    </w:p>
    <w:p w14:paraId="261F2EDD" w14:textId="77777777" w:rsidR="005D5755" w:rsidRP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t>в) периодичности проведения плановых контрольных (надзорных) мероприятий объектов контроля в зависимости от категории риска;</w:t>
      </w:r>
    </w:p>
    <w:p w14:paraId="1555ADD4" w14:textId="77777777" w:rsidR="005D5755" w:rsidRP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t>г) состава и порядка осуществления профилактических мероприятий;</w:t>
      </w:r>
    </w:p>
    <w:p w14:paraId="12FA53D1" w14:textId="77777777" w:rsidR="005D5755" w:rsidRP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t>д) видов плановых и внеплановых контрольных (надзорных) мероприятий;</w:t>
      </w:r>
    </w:p>
    <w:p w14:paraId="286E3C70" w14:textId="4D34882D" w:rsidR="005D5755" w:rsidRP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t>е) решений, принимаемых по результатам КНМ, порядок обжалования решений органа муниципального контроля и ее должностных лиц.</w:t>
      </w:r>
    </w:p>
    <w:p w14:paraId="2811616A" w14:textId="77777777" w:rsidR="005D5755" w:rsidRP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t>Консультирование в письменной форме осуществляется должностными лицами органа муниципального жилищного контроля в случае поступления письменного заявления контролируемого лица или его представителя о предоставлении консультации.</w:t>
      </w:r>
    </w:p>
    <w:p w14:paraId="3DD2F959" w14:textId="77777777" w:rsidR="005D5755" w:rsidRP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t>В иных случаях консультирование осуществляется в устной форме. В случае, если у должностного лица органа муниципального контроля во время устной консультации отсутствует необходимая информация для разрешения вопроса по существу, консультируемому лицу предлагается направить письменное заявление о предоставлении консультации для всестороннего и полного рассмотрения вопроса.</w:t>
      </w:r>
    </w:p>
    <w:p w14:paraId="61B49D01" w14:textId="77777777" w:rsidR="005D5755" w:rsidRP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органа муниципального контроля, иных участников контрольного (надзорного) мероприятия.</w:t>
      </w:r>
    </w:p>
    <w:p w14:paraId="4F9D929F" w14:textId="68F808C0" w:rsidR="005D5755" w:rsidRDefault="005D5755" w:rsidP="00C16A3B">
      <w:pPr>
        <w:spacing w:after="0" w:line="240" w:lineRule="auto"/>
        <w:ind w:firstLine="709"/>
        <w:jc w:val="both"/>
        <w:rPr>
          <w:rFonts w:ascii="Times New Roman" w:hAnsi="Times New Roman" w:cs="Times New Roman"/>
          <w:sz w:val="28"/>
          <w:szCs w:val="28"/>
        </w:rPr>
      </w:pPr>
      <w:r w:rsidRPr="005D5755">
        <w:rPr>
          <w:rFonts w:ascii="Times New Roman" w:hAnsi="Times New Roman" w:cs="Times New Roman"/>
          <w:sz w:val="28"/>
          <w:szCs w:val="28"/>
        </w:rPr>
        <w:lastRenderedPageBreak/>
        <w:t>Орган муниципального контроля осуществляет учет консультирований.</w:t>
      </w:r>
    </w:p>
    <w:p w14:paraId="62970447" w14:textId="73591490" w:rsidR="008118AB" w:rsidRPr="008118AB" w:rsidRDefault="008118AB" w:rsidP="00C16A3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3.5.</w:t>
      </w:r>
      <w:r w:rsidRPr="008118AB">
        <w:rPr>
          <w:rFonts w:ascii="Times New Roman" w:hAnsi="Times New Roman" w:cs="Times New Roman"/>
          <w:sz w:val="28"/>
          <w:szCs w:val="28"/>
        </w:rPr>
        <w:t xml:space="preserve"> Должностные лица органа муниципального контроля по обращениям контролируемых лиц и их представителей осуществляет профилактический визит</w:t>
      </w:r>
      <w:r w:rsidR="00D130AA">
        <w:rPr>
          <w:rFonts w:ascii="Times New Roman" w:hAnsi="Times New Roman" w:cs="Times New Roman"/>
          <w:sz w:val="28"/>
          <w:szCs w:val="28"/>
        </w:rPr>
        <w:t>.</w:t>
      </w:r>
    </w:p>
    <w:p w14:paraId="568C0CAE" w14:textId="3B76DFEF" w:rsidR="008118AB" w:rsidRPr="008118AB" w:rsidRDefault="007926C0" w:rsidP="00C16A3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3.5.1</w:t>
      </w:r>
      <w:r w:rsidR="008118AB" w:rsidRPr="008118AB">
        <w:rPr>
          <w:rFonts w:ascii="Times New Roman" w:hAnsi="Times New Roman" w:cs="Times New Roman"/>
          <w:sz w:val="28"/>
          <w:szCs w:val="28"/>
        </w:rPr>
        <w:t>. Профилактический визит проводится в форме профилактической беседы инспектором по месту осуществления деятельности контролируемого лица.</w:t>
      </w:r>
    </w:p>
    <w:p w14:paraId="10781A06" w14:textId="068E7E43" w:rsidR="00AE3BBB" w:rsidRPr="008118AB" w:rsidRDefault="007926C0" w:rsidP="00C16A3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3.5.2</w:t>
      </w:r>
      <w:r w:rsidR="008118AB" w:rsidRPr="008118AB">
        <w:rPr>
          <w:rFonts w:ascii="Times New Roman" w:hAnsi="Times New Roman" w:cs="Times New Roman"/>
          <w:sz w:val="28"/>
          <w:szCs w:val="28"/>
        </w:rPr>
        <w:t xml:space="preserve">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0E43319A" w14:textId="6C0C5C7B" w:rsidR="008118AB" w:rsidRPr="008118AB" w:rsidRDefault="008118AB" w:rsidP="00C16A3B">
      <w:pPr>
        <w:spacing w:after="0" w:line="240" w:lineRule="auto"/>
        <w:ind w:firstLine="709"/>
        <w:jc w:val="both"/>
        <w:rPr>
          <w:rFonts w:ascii="Times New Roman" w:hAnsi="Times New Roman" w:cs="Times New Roman"/>
          <w:sz w:val="28"/>
          <w:szCs w:val="28"/>
        </w:rPr>
      </w:pPr>
      <w:r w:rsidRPr="008118AB">
        <w:rPr>
          <w:rFonts w:ascii="Times New Roman" w:hAnsi="Times New Roman" w:cs="Times New Roman"/>
          <w:sz w:val="28"/>
          <w:szCs w:val="28"/>
        </w:rPr>
        <w:t>3.</w:t>
      </w:r>
      <w:r w:rsidR="007926C0">
        <w:rPr>
          <w:rFonts w:ascii="Times New Roman" w:hAnsi="Times New Roman" w:cs="Times New Roman"/>
          <w:sz w:val="28"/>
          <w:szCs w:val="28"/>
        </w:rPr>
        <w:t>5.3</w:t>
      </w:r>
      <w:r w:rsidRPr="008118AB">
        <w:rPr>
          <w:rFonts w:ascii="Times New Roman" w:hAnsi="Times New Roman" w:cs="Times New Roman"/>
          <w:sz w:val="28"/>
          <w:szCs w:val="28"/>
        </w:rPr>
        <w:t xml:space="preserve"> 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14:paraId="2793F985" w14:textId="46C41866" w:rsidR="008118AB" w:rsidRDefault="007926C0" w:rsidP="00C16A3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3.5.</w:t>
      </w:r>
      <w:r w:rsidR="008118AB" w:rsidRPr="008118AB">
        <w:rPr>
          <w:rFonts w:ascii="Times New Roman" w:hAnsi="Times New Roman" w:cs="Times New Roman"/>
          <w:sz w:val="28"/>
          <w:szCs w:val="28"/>
        </w:rPr>
        <w:t>4. По итогам проведения профилактического визита объекту контроля</w:t>
      </w:r>
      <w:r w:rsidR="008118AB">
        <w:rPr>
          <w:rFonts w:ascii="Times New Roman" w:hAnsi="Times New Roman" w:cs="Times New Roman"/>
          <w:sz w:val="28"/>
          <w:szCs w:val="28"/>
        </w:rPr>
        <w:t xml:space="preserve"> </w:t>
      </w:r>
      <w:r w:rsidR="008118AB" w:rsidRPr="008118AB">
        <w:rPr>
          <w:rFonts w:ascii="Times New Roman" w:hAnsi="Times New Roman" w:cs="Times New Roman"/>
          <w:sz w:val="28"/>
          <w:szCs w:val="28"/>
        </w:rPr>
        <w:t>не может быть присвоена публичная оценка уровня соблюдения обязательных требований в соответствии с частями 6 и 7 статьи 48 Федерального закона № 248</w:t>
      </w:r>
      <w:r w:rsidR="00D130AA">
        <w:rPr>
          <w:rFonts w:ascii="Times New Roman" w:hAnsi="Times New Roman" w:cs="Times New Roman"/>
          <w:sz w:val="28"/>
          <w:szCs w:val="28"/>
        </w:rPr>
        <w:t>-</w:t>
      </w:r>
      <w:r w:rsidR="008118AB" w:rsidRPr="008118AB">
        <w:rPr>
          <w:rFonts w:ascii="Times New Roman" w:hAnsi="Times New Roman" w:cs="Times New Roman"/>
          <w:sz w:val="28"/>
          <w:szCs w:val="28"/>
        </w:rPr>
        <w:t>ФЗ.</w:t>
      </w:r>
    </w:p>
    <w:p w14:paraId="0C95FB9C" w14:textId="28F6CFC4" w:rsidR="008118AB" w:rsidRDefault="007926C0" w:rsidP="00C16A3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8118AB">
        <w:rPr>
          <w:rFonts w:ascii="Times New Roman" w:hAnsi="Times New Roman" w:cs="Times New Roman"/>
          <w:sz w:val="28"/>
          <w:szCs w:val="28"/>
        </w:rPr>
        <w:t>5.</w:t>
      </w:r>
      <w:r>
        <w:rPr>
          <w:rFonts w:ascii="Times New Roman" w:hAnsi="Times New Roman" w:cs="Times New Roman"/>
          <w:sz w:val="28"/>
          <w:szCs w:val="28"/>
        </w:rPr>
        <w:t>5.</w:t>
      </w:r>
      <w:r w:rsidR="008118AB">
        <w:rPr>
          <w:rFonts w:ascii="Times New Roman" w:hAnsi="Times New Roman" w:cs="Times New Roman"/>
          <w:sz w:val="28"/>
          <w:szCs w:val="28"/>
        </w:rPr>
        <w:t xml:space="preserve"> </w:t>
      </w:r>
      <w:r w:rsidR="008118AB" w:rsidRPr="008118AB">
        <w:rPr>
          <w:rFonts w:ascii="Times New Roman" w:hAnsi="Times New Roman" w:cs="Times New Roman"/>
          <w:sz w:val="28"/>
          <w:szCs w:val="28"/>
        </w:rPr>
        <w:t>Решения о проведении профилактического визита, об объявлении предостережения, о проведении контрольного (надзорного) мероприятия, предусматривающего взаимодействие с контролируемым лицом, акты (в том числе акты о невозможности проведения) контрольного (надзорного) мероприятия, профилактического мероприятия, контрольного (надзорного) действия в рамках специального режима государственного контроля (надзора), предписания об устранении выявленных нарушений оформляются посредством внесения сведений о них в единый реестр контрольных (надзорных) мероприятий и их подписания. Для оформления указанных решений, актов и предписаний отдельное формирование документа не требуется</w:t>
      </w:r>
      <w:r w:rsidR="004A1CBE">
        <w:rPr>
          <w:rFonts w:ascii="Times New Roman" w:hAnsi="Times New Roman" w:cs="Times New Roman"/>
          <w:sz w:val="28"/>
          <w:szCs w:val="28"/>
        </w:rPr>
        <w:t>.»</w:t>
      </w:r>
      <w:r w:rsidR="008118AB" w:rsidRPr="008118AB">
        <w:rPr>
          <w:rFonts w:ascii="Times New Roman" w:hAnsi="Times New Roman" w:cs="Times New Roman"/>
          <w:sz w:val="28"/>
          <w:szCs w:val="28"/>
        </w:rPr>
        <w:t>.</w:t>
      </w:r>
    </w:p>
    <w:p w14:paraId="4C5A7F29" w14:textId="21C70885" w:rsidR="00AE3BBB" w:rsidRDefault="00414B11" w:rsidP="00C16A3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 Пункты 4.8, 4.9 р</w:t>
      </w:r>
      <w:r w:rsidR="00AE3BBB" w:rsidRPr="00AE3BBB">
        <w:rPr>
          <w:rFonts w:ascii="Times New Roman" w:hAnsi="Times New Roman" w:cs="Times New Roman"/>
          <w:sz w:val="28"/>
          <w:szCs w:val="28"/>
        </w:rPr>
        <w:t>аздел</w:t>
      </w:r>
      <w:r>
        <w:rPr>
          <w:rFonts w:ascii="Times New Roman" w:hAnsi="Times New Roman" w:cs="Times New Roman"/>
          <w:sz w:val="28"/>
          <w:szCs w:val="28"/>
        </w:rPr>
        <w:t>а</w:t>
      </w:r>
      <w:r w:rsidR="00AE3BBB" w:rsidRPr="00AE3BBB">
        <w:rPr>
          <w:rFonts w:ascii="Times New Roman" w:hAnsi="Times New Roman" w:cs="Times New Roman"/>
          <w:sz w:val="28"/>
          <w:szCs w:val="28"/>
        </w:rPr>
        <w:t xml:space="preserve"> 4 </w:t>
      </w:r>
      <w:r w:rsidR="00AE3BBB">
        <w:rPr>
          <w:rFonts w:ascii="Times New Roman" w:hAnsi="Times New Roman" w:cs="Times New Roman"/>
          <w:sz w:val="28"/>
          <w:szCs w:val="28"/>
        </w:rPr>
        <w:t>изложить в новой редакции:</w:t>
      </w:r>
    </w:p>
    <w:p w14:paraId="09989F25" w14:textId="07D68936" w:rsidR="00AE3BBB" w:rsidRPr="00AE3BBB" w:rsidRDefault="00AE3BBB" w:rsidP="00C16A3B">
      <w:pPr>
        <w:spacing w:after="0" w:line="240" w:lineRule="auto"/>
        <w:ind w:firstLine="709"/>
        <w:jc w:val="both"/>
        <w:rPr>
          <w:rFonts w:ascii="Times New Roman" w:hAnsi="Times New Roman" w:cs="Times New Roman"/>
          <w:sz w:val="28"/>
          <w:szCs w:val="28"/>
        </w:rPr>
      </w:pPr>
      <w:r w:rsidRPr="00AE3BBB">
        <w:rPr>
          <w:rFonts w:ascii="Times New Roman" w:hAnsi="Times New Roman" w:cs="Times New Roman"/>
          <w:sz w:val="28"/>
          <w:szCs w:val="28"/>
        </w:rPr>
        <w:t>4.8. Под документарной проверкой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14:paraId="0344B509" w14:textId="78B49801" w:rsidR="00AE3BBB" w:rsidRDefault="00AE3BBB" w:rsidP="00C16A3B">
      <w:pPr>
        <w:spacing w:after="0" w:line="240" w:lineRule="auto"/>
        <w:ind w:firstLine="709"/>
        <w:jc w:val="both"/>
        <w:rPr>
          <w:rFonts w:ascii="Times New Roman" w:hAnsi="Times New Roman" w:cs="Times New Roman"/>
          <w:sz w:val="28"/>
          <w:szCs w:val="28"/>
        </w:rPr>
      </w:pPr>
      <w:r w:rsidRPr="00AE3BBB">
        <w:rPr>
          <w:rFonts w:ascii="Times New Roman" w:hAnsi="Times New Roman" w:cs="Times New Roman"/>
          <w:sz w:val="28"/>
          <w:szCs w:val="28"/>
        </w:rPr>
        <w:t>Документы могут представляться контролируемыми лицами с использованием единого портала государственных и муниципальных услуг, регионального портала государственных и муниципальных услуг</w:t>
      </w:r>
      <w:r w:rsidR="008C7F5E">
        <w:rPr>
          <w:rFonts w:ascii="Times New Roman" w:hAnsi="Times New Roman" w:cs="Times New Roman"/>
          <w:sz w:val="28"/>
          <w:szCs w:val="28"/>
        </w:rPr>
        <w:t xml:space="preserve"> </w:t>
      </w:r>
      <w:r w:rsidR="008C7F5E" w:rsidRPr="008C7F5E">
        <w:rPr>
          <w:rFonts w:ascii="Times New Roman" w:hAnsi="Times New Roman" w:cs="Times New Roman"/>
          <w:sz w:val="28"/>
          <w:szCs w:val="28"/>
        </w:rPr>
        <w:t xml:space="preserve">или мобильного приложения </w:t>
      </w:r>
      <w:r w:rsidR="00D130AA">
        <w:rPr>
          <w:rFonts w:ascii="Times New Roman" w:hAnsi="Times New Roman" w:cs="Times New Roman"/>
          <w:sz w:val="28"/>
          <w:szCs w:val="28"/>
        </w:rPr>
        <w:t>«</w:t>
      </w:r>
      <w:r w:rsidR="008C7F5E" w:rsidRPr="008C7F5E">
        <w:rPr>
          <w:rFonts w:ascii="Times New Roman" w:hAnsi="Times New Roman" w:cs="Times New Roman"/>
          <w:sz w:val="28"/>
          <w:szCs w:val="28"/>
        </w:rPr>
        <w:t>Инспектор</w:t>
      </w:r>
      <w:r w:rsidR="00D130AA">
        <w:rPr>
          <w:rFonts w:ascii="Times New Roman" w:hAnsi="Times New Roman" w:cs="Times New Roman"/>
          <w:sz w:val="28"/>
          <w:szCs w:val="28"/>
        </w:rPr>
        <w:t>»</w:t>
      </w:r>
      <w:r>
        <w:rPr>
          <w:rFonts w:ascii="Times New Roman" w:hAnsi="Times New Roman" w:cs="Times New Roman"/>
          <w:sz w:val="28"/>
          <w:szCs w:val="28"/>
        </w:rPr>
        <w:t>.</w:t>
      </w:r>
    </w:p>
    <w:p w14:paraId="3F1DFD92" w14:textId="383C7AED" w:rsidR="00AE3BBB" w:rsidRPr="00AE3BBB" w:rsidRDefault="00AE3BBB" w:rsidP="00C16A3B">
      <w:pPr>
        <w:spacing w:after="0" w:line="240" w:lineRule="auto"/>
        <w:ind w:firstLine="709"/>
        <w:jc w:val="both"/>
        <w:rPr>
          <w:rFonts w:ascii="Times New Roman" w:hAnsi="Times New Roman" w:cs="Times New Roman"/>
          <w:sz w:val="28"/>
          <w:szCs w:val="28"/>
        </w:rPr>
      </w:pPr>
      <w:r w:rsidRPr="00AE3BBB">
        <w:rPr>
          <w:rFonts w:ascii="Times New Roman" w:hAnsi="Times New Roman" w:cs="Times New Roman"/>
          <w:sz w:val="28"/>
          <w:szCs w:val="28"/>
        </w:rPr>
        <w:t xml:space="preserve">В ходе документарной проверки рассматриваются документы контролируемых лиц, имеющиеся в распоряжении органов муниципального контроля, результаты предыдущих контрольных (надзорных) мероприятий, </w:t>
      </w:r>
      <w:r w:rsidRPr="00AE3BBB">
        <w:rPr>
          <w:rFonts w:ascii="Times New Roman" w:hAnsi="Times New Roman" w:cs="Times New Roman"/>
          <w:sz w:val="28"/>
          <w:szCs w:val="28"/>
        </w:rPr>
        <w:lastRenderedPageBreak/>
        <w:t>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жилищного контроля.</w:t>
      </w:r>
    </w:p>
    <w:p w14:paraId="7C95AD8A" w14:textId="46F597D6" w:rsidR="00AE3BBB" w:rsidRPr="00AE3BBB"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Если имеющихся в распоряжении у контрольного (надзорного) органа сведений и документов недостаточно, то в</w:t>
      </w:r>
      <w:r w:rsidR="00AE3BBB" w:rsidRPr="00AE3BBB">
        <w:rPr>
          <w:rFonts w:ascii="Times New Roman" w:hAnsi="Times New Roman" w:cs="Times New Roman"/>
          <w:sz w:val="28"/>
          <w:szCs w:val="28"/>
        </w:rPr>
        <w:t xml:space="preserve"> ходе документарной проверки должностные лица органа муниципального контроля могут совершать следующие контрольные (надзорные) действия:</w:t>
      </w:r>
    </w:p>
    <w:p w14:paraId="152F8FBB" w14:textId="77777777" w:rsidR="00AE3BBB" w:rsidRPr="00AE3BBB" w:rsidRDefault="00AE3BBB" w:rsidP="00C16A3B">
      <w:pPr>
        <w:spacing w:after="0" w:line="240" w:lineRule="auto"/>
        <w:ind w:firstLine="709"/>
        <w:jc w:val="both"/>
        <w:rPr>
          <w:rFonts w:ascii="Times New Roman" w:hAnsi="Times New Roman" w:cs="Times New Roman"/>
          <w:sz w:val="28"/>
          <w:szCs w:val="28"/>
        </w:rPr>
      </w:pPr>
      <w:r w:rsidRPr="00AE3BBB">
        <w:rPr>
          <w:rFonts w:ascii="Times New Roman" w:hAnsi="Times New Roman" w:cs="Times New Roman"/>
          <w:sz w:val="28"/>
          <w:szCs w:val="28"/>
        </w:rPr>
        <w:t>1) получение письменных объяснений;</w:t>
      </w:r>
    </w:p>
    <w:p w14:paraId="5CA9B181" w14:textId="77777777" w:rsidR="00AE3BBB" w:rsidRPr="00AE3BBB" w:rsidRDefault="00AE3BBB" w:rsidP="00C16A3B">
      <w:pPr>
        <w:spacing w:after="0" w:line="240" w:lineRule="auto"/>
        <w:ind w:firstLine="709"/>
        <w:jc w:val="both"/>
        <w:rPr>
          <w:rFonts w:ascii="Times New Roman" w:hAnsi="Times New Roman" w:cs="Times New Roman"/>
          <w:sz w:val="28"/>
          <w:szCs w:val="28"/>
        </w:rPr>
      </w:pPr>
      <w:r w:rsidRPr="00AE3BBB">
        <w:rPr>
          <w:rFonts w:ascii="Times New Roman" w:hAnsi="Times New Roman" w:cs="Times New Roman"/>
          <w:sz w:val="28"/>
          <w:szCs w:val="28"/>
        </w:rPr>
        <w:t>2) истребование документов.</w:t>
      </w:r>
    </w:p>
    <w:p w14:paraId="750B8105" w14:textId="77777777" w:rsidR="00AE3BBB" w:rsidRPr="00AE3BBB" w:rsidRDefault="00AE3BBB" w:rsidP="00C16A3B">
      <w:pPr>
        <w:spacing w:after="0" w:line="240" w:lineRule="auto"/>
        <w:ind w:firstLine="709"/>
        <w:jc w:val="both"/>
        <w:rPr>
          <w:rFonts w:ascii="Times New Roman" w:hAnsi="Times New Roman" w:cs="Times New Roman"/>
          <w:sz w:val="28"/>
          <w:szCs w:val="28"/>
        </w:rPr>
      </w:pPr>
      <w:r w:rsidRPr="00AE3BBB">
        <w:rPr>
          <w:rFonts w:ascii="Times New Roman" w:hAnsi="Times New Roman" w:cs="Times New Roman"/>
          <w:sz w:val="28"/>
          <w:szCs w:val="28"/>
        </w:rPr>
        <w:t>В случае, если достоверность сведений, содержащихся в документах, имеющихся в распоряжении органа муниципального контроля, вызывает обоснованные сомнения либо эти сведения не позволяют оценить исполнение контролируемым лицом обязательных требований, должностное лицо органа муниципального контроля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адрес органа муниципального контроля указанные в требовании документы.</w:t>
      </w:r>
    </w:p>
    <w:p w14:paraId="556190E1" w14:textId="77777777" w:rsidR="00AE3BBB" w:rsidRPr="00AE3BBB" w:rsidRDefault="00AE3BBB" w:rsidP="00C16A3B">
      <w:pPr>
        <w:spacing w:after="0" w:line="240" w:lineRule="auto"/>
        <w:ind w:firstLine="709"/>
        <w:jc w:val="both"/>
        <w:rPr>
          <w:rFonts w:ascii="Times New Roman" w:hAnsi="Times New Roman" w:cs="Times New Roman"/>
          <w:sz w:val="28"/>
          <w:szCs w:val="28"/>
        </w:rPr>
      </w:pPr>
      <w:r w:rsidRPr="00AE3BBB">
        <w:rPr>
          <w:rFonts w:ascii="Times New Roman" w:hAnsi="Times New Roman" w:cs="Times New Roman"/>
          <w:sz w:val="28"/>
          <w:szCs w:val="28"/>
        </w:rPr>
        <w:t>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при осуществлении муниципального жилищного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орган муниципального контроля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органа муниципального контроля документах и (или) полученным при осуществлении муниципального  жилищного контроля, вправе дополнительно представить в орган муниципального контроля документы, подтверждающие достоверность ранее представленных документов.</w:t>
      </w:r>
    </w:p>
    <w:p w14:paraId="1AFFEF84" w14:textId="77777777" w:rsidR="00AE3BBB" w:rsidRPr="00AE3BBB" w:rsidRDefault="00AE3BBB" w:rsidP="00C16A3B">
      <w:pPr>
        <w:spacing w:after="0" w:line="240" w:lineRule="auto"/>
        <w:ind w:firstLine="709"/>
        <w:jc w:val="both"/>
        <w:rPr>
          <w:rFonts w:ascii="Times New Roman" w:hAnsi="Times New Roman" w:cs="Times New Roman"/>
          <w:sz w:val="28"/>
          <w:szCs w:val="28"/>
        </w:rPr>
      </w:pPr>
      <w:r w:rsidRPr="00AE3BBB">
        <w:rPr>
          <w:rFonts w:ascii="Times New Roman" w:hAnsi="Times New Roman" w:cs="Times New Roman"/>
          <w:sz w:val="28"/>
          <w:szCs w:val="28"/>
        </w:rPr>
        <w:t>При проведении документарной проверки должностные лица органа муниципального контроля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от иных органов.</w:t>
      </w:r>
    </w:p>
    <w:p w14:paraId="67946461" w14:textId="77777777" w:rsidR="00AE3BBB" w:rsidRPr="00AE3BBB" w:rsidRDefault="00AE3BBB" w:rsidP="00C16A3B">
      <w:pPr>
        <w:spacing w:after="0" w:line="240" w:lineRule="auto"/>
        <w:ind w:firstLine="709"/>
        <w:jc w:val="both"/>
        <w:rPr>
          <w:rFonts w:ascii="Times New Roman" w:hAnsi="Times New Roman" w:cs="Times New Roman"/>
          <w:sz w:val="28"/>
          <w:szCs w:val="28"/>
        </w:rPr>
      </w:pPr>
      <w:r w:rsidRPr="00AE3BBB">
        <w:rPr>
          <w:rFonts w:ascii="Times New Roman" w:hAnsi="Times New Roman" w:cs="Times New Roman"/>
          <w:sz w:val="28"/>
          <w:szCs w:val="28"/>
        </w:rPr>
        <w:t xml:space="preserve">Срок проведения документарной проверки не может превышать десять рабочих дней. На период с момента направления должностным лицом органом муниципального контроля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орган муниципального контроля, а также период с момента направления контролируемому лицу информации органа муниципального контроля о выявлении ошибок и (или) противоречий в представленных контролируемым лицом документах либо о несоответствии сведений, содержащихся в этих </w:t>
      </w:r>
      <w:r w:rsidRPr="00AE3BBB">
        <w:rPr>
          <w:rFonts w:ascii="Times New Roman" w:hAnsi="Times New Roman" w:cs="Times New Roman"/>
          <w:sz w:val="28"/>
          <w:szCs w:val="28"/>
        </w:rPr>
        <w:lastRenderedPageBreak/>
        <w:t>документах, сведениям, содержащимся в имеющихся у органа муниципального контроля документах и (или) полученным при осуществлении муниципального жилищного контроля, и требования представить необходимые письменные объяснения до момента представления указанных письменных объяснений в орган муниципального контроля исчисление срока проведения документарной проверки приостанавливается.</w:t>
      </w:r>
    </w:p>
    <w:p w14:paraId="54123CE0" w14:textId="05C8A411" w:rsidR="00AE3BBB" w:rsidRDefault="00AE3BBB" w:rsidP="00C16A3B">
      <w:pPr>
        <w:spacing w:after="0" w:line="240" w:lineRule="auto"/>
        <w:ind w:firstLine="709"/>
        <w:jc w:val="both"/>
        <w:rPr>
          <w:rFonts w:ascii="Times New Roman" w:hAnsi="Times New Roman" w:cs="Times New Roman"/>
          <w:sz w:val="28"/>
          <w:szCs w:val="28"/>
        </w:rPr>
      </w:pPr>
      <w:r w:rsidRPr="00AE3BBB">
        <w:rPr>
          <w:rFonts w:ascii="Times New Roman" w:hAnsi="Times New Roman" w:cs="Times New Roman"/>
          <w:sz w:val="28"/>
          <w:szCs w:val="28"/>
        </w:rPr>
        <w:t>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w:t>
      </w:r>
      <w:r w:rsidR="00C16A3B">
        <w:rPr>
          <w:rFonts w:ascii="Times New Roman" w:hAnsi="Times New Roman" w:cs="Times New Roman"/>
          <w:sz w:val="28"/>
          <w:szCs w:val="28"/>
        </w:rPr>
        <w:t xml:space="preserve">и 3, 4, 6, 8 части 1 статьи 57 </w:t>
      </w:r>
      <w:r w:rsidRPr="00AE3BBB">
        <w:rPr>
          <w:rFonts w:ascii="Times New Roman" w:hAnsi="Times New Roman" w:cs="Times New Roman"/>
          <w:sz w:val="28"/>
          <w:szCs w:val="28"/>
        </w:rPr>
        <w:t>Федерального закона № 248-ФЗ.</w:t>
      </w:r>
    </w:p>
    <w:p w14:paraId="17BDC7CD" w14:textId="77777777"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4.9.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14:paraId="66A6CA21" w14:textId="77777777"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27A538D8" w14:textId="436334EE"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 xml:space="preserve">Выездная проверка, указанная в </w:t>
      </w:r>
      <w:r w:rsidR="00414B11">
        <w:rPr>
          <w:rFonts w:ascii="Times New Roman" w:hAnsi="Times New Roman" w:cs="Times New Roman"/>
          <w:sz w:val="28"/>
          <w:szCs w:val="28"/>
        </w:rPr>
        <w:t>абзаце 1 настоящего пункта</w:t>
      </w:r>
      <w:r w:rsidRPr="008C7F5E">
        <w:rPr>
          <w:rFonts w:ascii="Times New Roman" w:hAnsi="Times New Roman" w:cs="Times New Roman"/>
          <w:sz w:val="28"/>
          <w:szCs w:val="28"/>
        </w:rPr>
        <w:t xml:space="preserve">,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w:t>
      </w:r>
      <w:r w:rsidR="00F745BF">
        <w:rPr>
          <w:rFonts w:ascii="Times New Roman" w:hAnsi="Times New Roman" w:cs="Times New Roman"/>
          <w:sz w:val="28"/>
          <w:szCs w:val="28"/>
        </w:rPr>
        <w:t>«</w:t>
      </w:r>
      <w:r w:rsidRPr="008C7F5E">
        <w:rPr>
          <w:rFonts w:ascii="Times New Roman" w:hAnsi="Times New Roman" w:cs="Times New Roman"/>
          <w:sz w:val="28"/>
          <w:szCs w:val="28"/>
        </w:rPr>
        <w:t>Инспектор</w:t>
      </w:r>
      <w:r w:rsidR="00F745BF">
        <w:rPr>
          <w:rFonts w:ascii="Times New Roman" w:hAnsi="Times New Roman" w:cs="Times New Roman"/>
          <w:sz w:val="28"/>
          <w:szCs w:val="28"/>
        </w:rPr>
        <w:t>»</w:t>
      </w:r>
      <w:r w:rsidRPr="008C7F5E">
        <w:rPr>
          <w:rFonts w:ascii="Times New Roman" w:hAnsi="Times New Roman" w:cs="Times New Roman"/>
          <w:sz w:val="28"/>
          <w:szCs w:val="28"/>
        </w:rPr>
        <w:t>.</w:t>
      </w:r>
    </w:p>
    <w:p w14:paraId="08827CAE" w14:textId="77777777"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Выездная проверка проводится в случае, если не представляется возможным:</w:t>
      </w:r>
    </w:p>
    <w:p w14:paraId="10F5DA42" w14:textId="77777777"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1) удостовериться в полноте и достоверности сведений, которые содержатся в распоряжении органа муниципального контроля или в запрашиваемых ей документах и объяснениях контролируемого лица;</w:t>
      </w:r>
    </w:p>
    <w:p w14:paraId="42C2CE8C" w14:textId="77777777"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абзаце втором настоящего пункта место и совершения необходимых контрольных (надзорных) действий, предусмотренных в рамках иного вида контрольных (надзорных) мероприятий.</w:t>
      </w:r>
    </w:p>
    <w:p w14:paraId="467AB005" w14:textId="7D4ACCE8"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6, 8 части 1, частью 3 статьи 57 и частями 12 и 12.1 статьи 66 Федерального закона № 248-ФЗ.</w:t>
      </w:r>
    </w:p>
    <w:p w14:paraId="6BBF7D84" w14:textId="1DC64308"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статьей 21</w:t>
      </w:r>
      <w:r w:rsidR="007926C0">
        <w:rPr>
          <w:rFonts w:ascii="Times New Roman" w:hAnsi="Times New Roman" w:cs="Times New Roman"/>
          <w:sz w:val="28"/>
          <w:szCs w:val="28"/>
        </w:rPr>
        <w:t xml:space="preserve"> </w:t>
      </w:r>
      <w:r w:rsidRPr="008C7F5E">
        <w:rPr>
          <w:rFonts w:ascii="Times New Roman" w:hAnsi="Times New Roman" w:cs="Times New Roman"/>
          <w:sz w:val="28"/>
          <w:szCs w:val="28"/>
        </w:rPr>
        <w:t>Федерального закона № 248-ФЗ.</w:t>
      </w:r>
    </w:p>
    <w:p w14:paraId="2C3F18A8" w14:textId="77777777"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Срок проведения выездной проверки не может превышать десять рабочих дней.</w:t>
      </w:r>
    </w:p>
    <w:p w14:paraId="0BA1A77F" w14:textId="240CAF72"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w:t>
      </w:r>
      <w:r w:rsidRPr="008C7F5E">
        <w:rPr>
          <w:rFonts w:ascii="Times New Roman" w:hAnsi="Times New Roman" w:cs="Times New Roman"/>
          <w:sz w:val="28"/>
          <w:szCs w:val="28"/>
        </w:rPr>
        <w:lastRenderedPageBreak/>
        <w:t>проведения которой является пункт 6 части 1 статьи 57 Федерального закона № 248-ФЗ и которая для микропредприятия не может п</w:t>
      </w:r>
      <w:r w:rsidR="004E6582">
        <w:rPr>
          <w:rFonts w:ascii="Times New Roman" w:hAnsi="Times New Roman" w:cs="Times New Roman"/>
          <w:sz w:val="28"/>
          <w:szCs w:val="28"/>
        </w:rPr>
        <w:t>родолжаться более сорока часов.</w:t>
      </w:r>
    </w:p>
    <w:p w14:paraId="70308BFF" w14:textId="62958484" w:rsid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Действие требований, установленных</w:t>
      </w:r>
      <w:r w:rsidR="00414B11">
        <w:rPr>
          <w:rFonts w:ascii="Times New Roman" w:hAnsi="Times New Roman" w:cs="Times New Roman"/>
          <w:sz w:val="28"/>
          <w:szCs w:val="28"/>
        </w:rPr>
        <w:t xml:space="preserve"> абзацем 9 настоящего пункта</w:t>
      </w:r>
      <w:r w:rsidRPr="008C7F5E">
        <w:rPr>
          <w:rFonts w:ascii="Times New Roman" w:hAnsi="Times New Roman" w:cs="Times New Roman"/>
          <w:sz w:val="28"/>
          <w:szCs w:val="28"/>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пунктом 2 части 1.1 статьи 4 Федерально</w:t>
      </w:r>
      <w:r w:rsidR="004E6582">
        <w:rPr>
          <w:rFonts w:ascii="Times New Roman" w:hAnsi="Times New Roman" w:cs="Times New Roman"/>
          <w:sz w:val="28"/>
          <w:szCs w:val="28"/>
        </w:rPr>
        <w:t>го закона от 24 июля 2007 года № 209-ФЗ «</w:t>
      </w:r>
      <w:r w:rsidRPr="008C7F5E">
        <w:rPr>
          <w:rFonts w:ascii="Times New Roman" w:hAnsi="Times New Roman" w:cs="Times New Roman"/>
          <w:sz w:val="28"/>
          <w:szCs w:val="28"/>
        </w:rPr>
        <w:t>О развитии малого и среднего предпринима</w:t>
      </w:r>
      <w:r w:rsidR="004E6582">
        <w:rPr>
          <w:rFonts w:ascii="Times New Roman" w:hAnsi="Times New Roman" w:cs="Times New Roman"/>
          <w:sz w:val="28"/>
          <w:szCs w:val="28"/>
        </w:rPr>
        <w:t>тельства в Российской Федерации»</w:t>
      </w:r>
      <w:r w:rsidRPr="008C7F5E">
        <w:rPr>
          <w:rFonts w:ascii="Times New Roman" w:hAnsi="Times New Roman" w:cs="Times New Roman"/>
          <w:sz w:val="28"/>
          <w:szCs w:val="28"/>
        </w:rPr>
        <w:t xml:space="preserve">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части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подпунктом 19.6 пункта 1 статьи 265 Налогового кодекса Российской Федерации.</w:t>
      </w:r>
    </w:p>
    <w:p w14:paraId="53A36B08" w14:textId="47C1C85E"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В ходе выездной проверки должностные лица органа муниципального контроля могут совершать следующие контрольные (надзорные) действия:</w:t>
      </w:r>
    </w:p>
    <w:p w14:paraId="3F4DFF14" w14:textId="77777777"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1) осмотр;</w:t>
      </w:r>
    </w:p>
    <w:p w14:paraId="2E3F6EB2" w14:textId="77777777"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2) опрос;</w:t>
      </w:r>
    </w:p>
    <w:p w14:paraId="528660A1" w14:textId="77777777"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3) получение письменных объяснений;</w:t>
      </w:r>
    </w:p>
    <w:p w14:paraId="0835E2A6" w14:textId="77777777" w:rsidR="008C7F5E" w:rsidRP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4) истребование документов;</w:t>
      </w:r>
    </w:p>
    <w:p w14:paraId="337B52E1" w14:textId="75D4E2BF" w:rsidR="008C7F5E" w:rsidRDefault="008C7F5E" w:rsidP="00C16A3B">
      <w:pPr>
        <w:spacing w:after="0" w:line="240" w:lineRule="auto"/>
        <w:ind w:firstLine="709"/>
        <w:jc w:val="both"/>
        <w:rPr>
          <w:rFonts w:ascii="Times New Roman" w:hAnsi="Times New Roman" w:cs="Times New Roman"/>
          <w:sz w:val="28"/>
          <w:szCs w:val="28"/>
        </w:rPr>
      </w:pPr>
      <w:r w:rsidRPr="008C7F5E">
        <w:rPr>
          <w:rFonts w:ascii="Times New Roman" w:hAnsi="Times New Roman" w:cs="Times New Roman"/>
          <w:sz w:val="28"/>
          <w:szCs w:val="28"/>
        </w:rPr>
        <w:t>5) инструментальное обследование.</w:t>
      </w:r>
      <w:r>
        <w:rPr>
          <w:rFonts w:ascii="Times New Roman" w:hAnsi="Times New Roman" w:cs="Times New Roman"/>
          <w:sz w:val="28"/>
          <w:szCs w:val="28"/>
        </w:rPr>
        <w:t>»</w:t>
      </w:r>
      <w:r w:rsidR="00F745BF">
        <w:rPr>
          <w:rFonts w:ascii="Times New Roman" w:hAnsi="Times New Roman" w:cs="Times New Roman"/>
          <w:sz w:val="28"/>
          <w:szCs w:val="28"/>
        </w:rPr>
        <w:t>.</w:t>
      </w:r>
    </w:p>
    <w:p w14:paraId="1D9F0508" w14:textId="77777777" w:rsidR="00C16A3B" w:rsidRPr="00C16A3B" w:rsidRDefault="003A2BC1" w:rsidP="00C16A3B">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3A2BC1">
        <w:rPr>
          <w:rFonts w:ascii="Times New Roman" w:eastAsia="Times New Roman" w:hAnsi="Times New Roman" w:cs="Times New Roman"/>
          <w:spacing w:val="2"/>
          <w:sz w:val="28"/>
          <w:szCs w:val="28"/>
        </w:rPr>
        <w:t xml:space="preserve">3. </w:t>
      </w:r>
      <w:r w:rsidR="00C16A3B" w:rsidRPr="00C16A3B">
        <w:rPr>
          <w:rFonts w:ascii="Times New Roman" w:eastAsia="Times New Roman" w:hAnsi="Times New Roman" w:cs="Times New Roman"/>
          <w:spacing w:val="2"/>
          <w:sz w:val="28"/>
          <w:szCs w:val="28"/>
        </w:rPr>
        <w:t xml:space="preserve">Опубликовать настоящее решение в газете «Сосновский вестник», разместить его </w:t>
      </w:r>
      <w:r w:rsidR="00C16A3B" w:rsidRPr="00C16A3B">
        <w:rPr>
          <w:rFonts w:ascii="Times New Roman" w:eastAsia="Calibri" w:hAnsi="Times New Roman" w:cs="Times New Roman"/>
          <w:sz w:val="28"/>
          <w:szCs w:val="28"/>
          <w:lang w:eastAsia="en-US"/>
        </w:rPr>
        <w:t>на официальном сайте администрации Сосновского муниципального округа Нижегородской области в информационно-телекоммуникационной сети «Интернет»</w:t>
      </w:r>
      <w:r w:rsidR="00C16A3B" w:rsidRPr="00C16A3B">
        <w:rPr>
          <w:rFonts w:ascii="Times New Roman" w:eastAsia="Times New Roman" w:hAnsi="Times New Roman" w:cs="Times New Roman"/>
          <w:sz w:val="28"/>
          <w:szCs w:val="28"/>
        </w:rPr>
        <w:t xml:space="preserve"> по адресу: «</w:t>
      </w:r>
      <w:hyperlink r:id="rId7" w:history="1">
        <w:r w:rsidR="00C16A3B" w:rsidRPr="00C16A3B">
          <w:rPr>
            <w:rFonts w:ascii="Times New Roman" w:eastAsia="Calibri" w:hAnsi="Times New Roman" w:cs="Times New Roman"/>
            <w:sz w:val="28"/>
            <w:szCs w:val="28"/>
            <w:shd w:val="clear" w:color="auto" w:fill="FFFFFF"/>
            <w:lang w:eastAsia="en-US"/>
          </w:rPr>
          <w:t>https://sosnovskoe.nobl.ru/</w:t>
        </w:r>
      </w:hyperlink>
      <w:r w:rsidR="00C16A3B" w:rsidRPr="00C16A3B">
        <w:rPr>
          <w:rFonts w:ascii="Times New Roman" w:eastAsia="Calibri" w:hAnsi="Times New Roman" w:cs="Times New Roman"/>
          <w:sz w:val="28"/>
          <w:szCs w:val="28"/>
          <w:lang w:eastAsia="en-US"/>
        </w:rPr>
        <w:t>».</w:t>
      </w:r>
    </w:p>
    <w:p w14:paraId="6F7B5E3C" w14:textId="216793D5" w:rsidR="001404A9" w:rsidRDefault="003A2BC1" w:rsidP="00C16A3B">
      <w:pPr>
        <w:shd w:val="clear" w:color="auto" w:fill="FFFFFF"/>
        <w:spacing w:after="0" w:line="240" w:lineRule="auto"/>
        <w:ind w:firstLine="709"/>
        <w:jc w:val="both"/>
        <w:textAlignment w:val="baseline"/>
        <w:rPr>
          <w:rFonts w:ascii="Times New Roman" w:eastAsia="Times New Roman" w:hAnsi="Times New Roman" w:cs="Times New Roman"/>
          <w:spacing w:val="2"/>
          <w:sz w:val="28"/>
          <w:szCs w:val="28"/>
        </w:rPr>
      </w:pPr>
      <w:r w:rsidRPr="003A2BC1">
        <w:rPr>
          <w:rFonts w:ascii="Times New Roman" w:eastAsia="Calibri" w:hAnsi="Times New Roman" w:cs="Times New Roman"/>
          <w:sz w:val="28"/>
          <w:szCs w:val="28"/>
        </w:rPr>
        <w:t>4.</w:t>
      </w:r>
      <w:r w:rsidR="001404A9">
        <w:rPr>
          <w:rFonts w:ascii="Times New Roman" w:eastAsia="Times New Roman" w:hAnsi="Times New Roman" w:cs="Times New Roman"/>
          <w:spacing w:val="2"/>
          <w:sz w:val="28"/>
          <w:szCs w:val="28"/>
        </w:rPr>
        <w:t xml:space="preserve"> 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по вопросам градостроительной деятельности, жилищно-коммунального хозяйства и топливно-энергетического комплекса, экологии и землепользованию (дорожному строительству).</w:t>
      </w:r>
    </w:p>
    <w:p w14:paraId="43C9BA25" w14:textId="199335AB" w:rsidR="003014BD" w:rsidRPr="00B53068" w:rsidRDefault="00700A35" w:rsidP="00C16A3B">
      <w:pPr>
        <w:shd w:val="clear" w:color="auto" w:fill="FFFFFF"/>
        <w:spacing w:after="0" w:line="240" w:lineRule="auto"/>
        <w:ind w:firstLine="709"/>
        <w:jc w:val="both"/>
        <w:textAlignment w:val="baseline"/>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5.</w:t>
      </w:r>
      <w:r w:rsidR="003014BD" w:rsidRPr="003014BD">
        <w:rPr>
          <w:rFonts w:ascii="Times New Roman" w:eastAsia="Times New Roman" w:hAnsi="Times New Roman" w:cs="Times New Roman"/>
          <w:spacing w:val="2"/>
          <w:sz w:val="28"/>
          <w:szCs w:val="28"/>
        </w:rPr>
        <w:t xml:space="preserve"> </w:t>
      </w:r>
      <w:r w:rsidR="003014BD">
        <w:rPr>
          <w:rFonts w:ascii="Times New Roman" w:eastAsia="Times New Roman" w:hAnsi="Times New Roman" w:cs="Times New Roman"/>
          <w:spacing w:val="2"/>
          <w:sz w:val="28"/>
          <w:szCs w:val="28"/>
        </w:rPr>
        <w:t>Настоящее решение вступает в силу после его официального опубликования в газете «Сосновский вестник».</w:t>
      </w:r>
    </w:p>
    <w:p w14:paraId="09E46A96" w14:textId="2CF6F7F5" w:rsidR="00700A35" w:rsidRDefault="00700A35" w:rsidP="00C16A3B">
      <w:pPr>
        <w:shd w:val="clear" w:color="auto" w:fill="FFFFFF"/>
        <w:spacing w:after="0" w:line="240" w:lineRule="auto"/>
        <w:jc w:val="both"/>
        <w:textAlignment w:val="baseline"/>
        <w:rPr>
          <w:rFonts w:ascii="Times New Roman" w:eastAsia="Times New Roman" w:hAnsi="Times New Roman" w:cs="Times New Roman"/>
          <w:spacing w:val="2"/>
          <w:sz w:val="28"/>
          <w:szCs w:val="28"/>
        </w:rPr>
      </w:pPr>
    </w:p>
    <w:p w14:paraId="749DA30F" w14:textId="77777777" w:rsidR="00ED467D" w:rsidRDefault="00ED467D" w:rsidP="00C16A3B">
      <w:pPr>
        <w:autoSpaceDE w:val="0"/>
        <w:autoSpaceDN w:val="0"/>
        <w:adjustRightInd w:val="0"/>
        <w:spacing w:after="0" w:line="240" w:lineRule="auto"/>
        <w:jc w:val="both"/>
        <w:rPr>
          <w:rFonts w:ascii="Times New Roman" w:hAnsi="Times New Roman" w:cs="Times New Roman"/>
          <w:sz w:val="28"/>
          <w:szCs w:val="28"/>
        </w:rPr>
      </w:pPr>
    </w:p>
    <w:p w14:paraId="20178E4B" w14:textId="77777777" w:rsidR="001E0D1C" w:rsidRDefault="001E0D1C" w:rsidP="00C16A3B">
      <w:pPr>
        <w:autoSpaceDE w:val="0"/>
        <w:autoSpaceDN w:val="0"/>
        <w:adjustRightInd w:val="0"/>
        <w:spacing w:after="0" w:line="240" w:lineRule="auto"/>
        <w:jc w:val="both"/>
        <w:rPr>
          <w:rFonts w:ascii="Times New Roman" w:hAnsi="Times New Roman" w:cs="Times New Roman"/>
          <w:sz w:val="28"/>
          <w:szCs w:val="28"/>
        </w:rPr>
      </w:pPr>
    </w:p>
    <w:tbl>
      <w:tblPr>
        <w:tblW w:w="9464" w:type="dxa"/>
        <w:tblLook w:val="04A0" w:firstRow="1" w:lastRow="0" w:firstColumn="1" w:lastColumn="0" w:noHBand="0" w:noVBand="1"/>
      </w:tblPr>
      <w:tblGrid>
        <w:gridCol w:w="4361"/>
        <w:gridCol w:w="567"/>
        <w:gridCol w:w="4536"/>
      </w:tblGrid>
      <w:tr w:rsidR="001E0D1C" w:rsidRPr="00980D6D" w14:paraId="2982F5AC" w14:textId="77777777" w:rsidTr="00A84861">
        <w:tc>
          <w:tcPr>
            <w:tcW w:w="4361" w:type="dxa"/>
            <w:shd w:val="clear" w:color="auto" w:fill="auto"/>
          </w:tcPr>
          <w:p w14:paraId="7B334224" w14:textId="77777777" w:rsidR="001E0D1C" w:rsidRPr="00980D6D" w:rsidRDefault="001E0D1C" w:rsidP="00BA731F">
            <w:pPr>
              <w:widowControl w:val="0"/>
              <w:autoSpaceDE w:val="0"/>
              <w:autoSpaceDN w:val="0"/>
              <w:spacing w:after="0" w:line="240" w:lineRule="auto"/>
              <w:jc w:val="both"/>
              <w:rPr>
                <w:rFonts w:ascii="Times New Roman" w:hAnsi="Times New Roman"/>
                <w:sz w:val="28"/>
                <w:szCs w:val="28"/>
              </w:rPr>
            </w:pPr>
            <w:r w:rsidRPr="00980D6D">
              <w:rPr>
                <w:rFonts w:ascii="Times New Roman" w:hAnsi="Times New Roman"/>
                <w:sz w:val="28"/>
                <w:szCs w:val="28"/>
              </w:rPr>
              <w:t>Заместитель председателя Совета депутатов Сосновского муниципального округа</w:t>
            </w:r>
          </w:p>
          <w:p w14:paraId="787D4DD2" w14:textId="77777777" w:rsidR="001E0D1C" w:rsidRPr="00980D6D" w:rsidRDefault="001E0D1C" w:rsidP="00BA731F">
            <w:pPr>
              <w:widowControl w:val="0"/>
              <w:autoSpaceDE w:val="0"/>
              <w:autoSpaceDN w:val="0"/>
              <w:spacing w:after="0" w:line="240" w:lineRule="auto"/>
              <w:jc w:val="right"/>
              <w:rPr>
                <w:rFonts w:ascii="Times New Roman" w:hAnsi="Times New Roman"/>
                <w:sz w:val="28"/>
                <w:szCs w:val="28"/>
              </w:rPr>
            </w:pPr>
            <w:r w:rsidRPr="00980D6D">
              <w:rPr>
                <w:rFonts w:ascii="Times New Roman" w:hAnsi="Times New Roman"/>
                <w:sz w:val="28"/>
                <w:szCs w:val="28"/>
              </w:rPr>
              <w:t>Г.К.Карлинов</w:t>
            </w:r>
          </w:p>
        </w:tc>
        <w:tc>
          <w:tcPr>
            <w:tcW w:w="567" w:type="dxa"/>
            <w:shd w:val="clear" w:color="auto" w:fill="auto"/>
          </w:tcPr>
          <w:p w14:paraId="7A1F5D1C" w14:textId="77777777" w:rsidR="001E0D1C" w:rsidRPr="00980D6D" w:rsidRDefault="001E0D1C" w:rsidP="00BA731F">
            <w:pPr>
              <w:widowControl w:val="0"/>
              <w:autoSpaceDE w:val="0"/>
              <w:autoSpaceDN w:val="0"/>
              <w:spacing w:after="0" w:line="240" w:lineRule="auto"/>
              <w:jc w:val="right"/>
              <w:rPr>
                <w:rFonts w:ascii="Times New Roman" w:hAnsi="Times New Roman"/>
                <w:sz w:val="28"/>
                <w:szCs w:val="28"/>
                <w:lang w:val="en-US"/>
              </w:rPr>
            </w:pPr>
          </w:p>
        </w:tc>
        <w:tc>
          <w:tcPr>
            <w:tcW w:w="4536" w:type="dxa"/>
            <w:shd w:val="clear" w:color="auto" w:fill="auto"/>
          </w:tcPr>
          <w:p w14:paraId="2043E3B3" w14:textId="77777777" w:rsidR="001E0D1C" w:rsidRPr="00980D6D" w:rsidRDefault="001E0D1C" w:rsidP="00BA731F">
            <w:pPr>
              <w:widowControl w:val="0"/>
              <w:autoSpaceDE w:val="0"/>
              <w:autoSpaceDN w:val="0"/>
              <w:spacing w:after="0" w:line="240" w:lineRule="auto"/>
              <w:jc w:val="both"/>
              <w:rPr>
                <w:rFonts w:ascii="Times New Roman" w:hAnsi="Times New Roman"/>
                <w:sz w:val="28"/>
                <w:szCs w:val="28"/>
              </w:rPr>
            </w:pPr>
            <w:r w:rsidRPr="00980D6D">
              <w:rPr>
                <w:rFonts w:ascii="Times New Roman" w:hAnsi="Times New Roman"/>
                <w:sz w:val="28"/>
                <w:szCs w:val="28"/>
              </w:rPr>
              <w:t>Глава местного самоуправления Сосновского муниципального округа</w:t>
            </w:r>
          </w:p>
          <w:p w14:paraId="67830C7D" w14:textId="77777777" w:rsidR="001E0D1C" w:rsidRPr="00980D6D" w:rsidRDefault="001E0D1C" w:rsidP="00BA731F">
            <w:pPr>
              <w:widowControl w:val="0"/>
              <w:autoSpaceDE w:val="0"/>
              <w:autoSpaceDN w:val="0"/>
              <w:spacing w:after="0" w:line="240" w:lineRule="auto"/>
              <w:jc w:val="right"/>
              <w:rPr>
                <w:rFonts w:ascii="Times New Roman" w:hAnsi="Times New Roman"/>
                <w:sz w:val="28"/>
                <w:szCs w:val="28"/>
                <w:lang w:val="en-US"/>
              </w:rPr>
            </w:pPr>
            <w:r w:rsidRPr="00980D6D">
              <w:rPr>
                <w:rFonts w:ascii="Times New Roman" w:hAnsi="Times New Roman"/>
                <w:sz w:val="28"/>
                <w:szCs w:val="28"/>
                <w:lang w:val="en-US"/>
              </w:rPr>
              <w:t>А.С.Зимин</w:t>
            </w:r>
          </w:p>
        </w:tc>
      </w:tr>
    </w:tbl>
    <w:p w14:paraId="5F709BC3" w14:textId="09DDA4F8" w:rsidR="00E74D7B" w:rsidRPr="00E74D7B" w:rsidRDefault="00E74D7B" w:rsidP="00E74D7B">
      <w:pPr>
        <w:autoSpaceDE w:val="0"/>
        <w:autoSpaceDN w:val="0"/>
        <w:adjustRightInd w:val="0"/>
        <w:spacing w:after="0" w:line="240" w:lineRule="auto"/>
        <w:jc w:val="both"/>
        <w:rPr>
          <w:rFonts w:ascii="Times New Roman" w:eastAsia="Calibri" w:hAnsi="Times New Roman" w:cs="Times New Roman"/>
          <w:color w:val="000000"/>
          <w:sz w:val="28"/>
          <w:szCs w:val="28"/>
          <w:lang w:eastAsia="en-US"/>
        </w:rPr>
      </w:pPr>
      <w:bookmarkStart w:id="0" w:name="_GoBack"/>
      <w:bookmarkEnd w:id="0"/>
    </w:p>
    <w:sectPr w:rsidR="00E74D7B" w:rsidRPr="00E74D7B" w:rsidSect="001E0D1C">
      <w:pgSz w:w="11906" w:h="16838"/>
      <w:pgMar w:top="568" w:right="850"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hybridMultilevel"/>
    <w:tmpl w:val="436E47BA"/>
    <w:lvl w:ilvl="0" w:tplc="1866751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00000007"/>
    <w:multiLevelType w:val="hybridMultilevel"/>
    <w:tmpl w:val="9A205CD8"/>
    <w:lvl w:ilvl="0" w:tplc="202A5252">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DA6"/>
    <w:rsid w:val="0003111E"/>
    <w:rsid w:val="00046EC3"/>
    <w:rsid w:val="000533DF"/>
    <w:rsid w:val="000756CB"/>
    <w:rsid w:val="00075D8C"/>
    <w:rsid w:val="000822B7"/>
    <w:rsid w:val="000920A1"/>
    <w:rsid w:val="00093F89"/>
    <w:rsid w:val="000942B8"/>
    <w:rsid w:val="00096995"/>
    <w:rsid w:val="000B1E0E"/>
    <w:rsid w:val="000C1C23"/>
    <w:rsid w:val="000F7D36"/>
    <w:rsid w:val="00115A2D"/>
    <w:rsid w:val="00116292"/>
    <w:rsid w:val="001211F0"/>
    <w:rsid w:val="001404A9"/>
    <w:rsid w:val="001606DE"/>
    <w:rsid w:val="001B2053"/>
    <w:rsid w:val="001B5038"/>
    <w:rsid w:val="001B51A9"/>
    <w:rsid w:val="001C3F61"/>
    <w:rsid w:val="001D7884"/>
    <w:rsid w:val="001E0D1C"/>
    <w:rsid w:val="001E4BB0"/>
    <w:rsid w:val="002016DB"/>
    <w:rsid w:val="002316E8"/>
    <w:rsid w:val="002532AF"/>
    <w:rsid w:val="002555C8"/>
    <w:rsid w:val="00287183"/>
    <w:rsid w:val="002946C0"/>
    <w:rsid w:val="00294A07"/>
    <w:rsid w:val="002B32B5"/>
    <w:rsid w:val="002B5171"/>
    <w:rsid w:val="002C1D1C"/>
    <w:rsid w:val="003014BD"/>
    <w:rsid w:val="00321F02"/>
    <w:rsid w:val="003343CA"/>
    <w:rsid w:val="00340BBF"/>
    <w:rsid w:val="00355569"/>
    <w:rsid w:val="003671B0"/>
    <w:rsid w:val="00370B78"/>
    <w:rsid w:val="003A14F2"/>
    <w:rsid w:val="003A2BC1"/>
    <w:rsid w:val="003B0E47"/>
    <w:rsid w:val="003E1454"/>
    <w:rsid w:val="00412DA6"/>
    <w:rsid w:val="00414B11"/>
    <w:rsid w:val="0043582B"/>
    <w:rsid w:val="004426AA"/>
    <w:rsid w:val="00457200"/>
    <w:rsid w:val="004668EA"/>
    <w:rsid w:val="0047338B"/>
    <w:rsid w:val="004753AF"/>
    <w:rsid w:val="00484F98"/>
    <w:rsid w:val="0048753E"/>
    <w:rsid w:val="004A1CBE"/>
    <w:rsid w:val="004C59E9"/>
    <w:rsid w:val="004E4567"/>
    <w:rsid w:val="004E6582"/>
    <w:rsid w:val="004E717F"/>
    <w:rsid w:val="005058AA"/>
    <w:rsid w:val="005062A8"/>
    <w:rsid w:val="00506DAC"/>
    <w:rsid w:val="005132D1"/>
    <w:rsid w:val="0056627D"/>
    <w:rsid w:val="00575B28"/>
    <w:rsid w:val="00577D53"/>
    <w:rsid w:val="00595F20"/>
    <w:rsid w:val="005C5823"/>
    <w:rsid w:val="005D5755"/>
    <w:rsid w:val="005D7D67"/>
    <w:rsid w:val="00631432"/>
    <w:rsid w:val="0065558E"/>
    <w:rsid w:val="006B3829"/>
    <w:rsid w:val="006E5056"/>
    <w:rsid w:val="006F069D"/>
    <w:rsid w:val="00700A35"/>
    <w:rsid w:val="0070226C"/>
    <w:rsid w:val="00703A8C"/>
    <w:rsid w:val="007063D3"/>
    <w:rsid w:val="00710FAB"/>
    <w:rsid w:val="007165AF"/>
    <w:rsid w:val="00722604"/>
    <w:rsid w:val="007368F4"/>
    <w:rsid w:val="007831AA"/>
    <w:rsid w:val="00786F01"/>
    <w:rsid w:val="00791A7F"/>
    <w:rsid w:val="007926C0"/>
    <w:rsid w:val="007A0899"/>
    <w:rsid w:val="007A2A6B"/>
    <w:rsid w:val="007A4D5C"/>
    <w:rsid w:val="007C2E76"/>
    <w:rsid w:val="007C7A53"/>
    <w:rsid w:val="007D5DDE"/>
    <w:rsid w:val="007E296E"/>
    <w:rsid w:val="00806592"/>
    <w:rsid w:val="008118AB"/>
    <w:rsid w:val="00821C85"/>
    <w:rsid w:val="0083547B"/>
    <w:rsid w:val="00847F2E"/>
    <w:rsid w:val="00880F77"/>
    <w:rsid w:val="00883CA8"/>
    <w:rsid w:val="00887877"/>
    <w:rsid w:val="008A433E"/>
    <w:rsid w:val="008B4FC1"/>
    <w:rsid w:val="008C39AE"/>
    <w:rsid w:val="008C7F5E"/>
    <w:rsid w:val="008D60F5"/>
    <w:rsid w:val="008D717B"/>
    <w:rsid w:val="008F5225"/>
    <w:rsid w:val="00915E7A"/>
    <w:rsid w:val="00916894"/>
    <w:rsid w:val="00921E2E"/>
    <w:rsid w:val="00951C2B"/>
    <w:rsid w:val="00982841"/>
    <w:rsid w:val="0098465E"/>
    <w:rsid w:val="00991447"/>
    <w:rsid w:val="009C44A4"/>
    <w:rsid w:val="009C58D0"/>
    <w:rsid w:val="009F1508"/>
    <w:rsid w:val="00A67A6A"/>
    <w:rsid w:val="00A707F2"/>
    <w:rsid w:val="00A9054E"/>
    <w:rsid w:val="00A91063"/>
    <w:rsid w:val="00A968B6"/>
    <w:rsid w:val="00A97AB3"/>
    <w:rsid w:val="00AA17CC"/>
    <w:rsid w:val="00AA589B"/>
    <w:rsid w:val="00AB453C"/>
    <w:rsid w:val="00AE3BBB"/>
    <w:rsid w:val="00B00EF8"/>
    <w:rsid w:val="00B12557"/>
    <w:rsid w:val="00B37120"/>
    <w:rsid w:val="00B42991"/>
    <w:rsid w:val="00B50677"/>
    <w:rsid w:val="00B54E47"/>
    <w:rsid w:val="00B60C28"/>
    <w:rsid w:val="00B64B7F"/>
    <w:rsid w:val="00B83EB0"/>
    <w:rsid w:val="00B932DD"/>
    <w:rsid w:val="00BA1A8E"/>
    <w:rsid w:val="00BA7CBC"/>
    <w:rsid w:val="00BC07C5"/>
    <w:rsid w:val="00BD3626"/>
    <w:rsid w:val="00BF5760"/>
    <w:rsid w:val="00C14F04"/>
    <w:rsid w:val="00C16A3B"/>
    <w:rsid w:val="00C402FB"/>
    <w:rsid w:val="00C46182"/>
    <w:rsid w:val="00C64DF4"/>
    <w:rsid w:val="00C67322"/>
    <w:rsid w:val="00CC0FB4"/>
    <w:rsid w:val="00CD6BF3"/>
    <w:rsid w:val="00CF455D"/>
    <w:rsid w:val="00D002EE"/>
    <w:rsid w:val="00D10E9A"/>
    <w:rsid w:val="00D118B8"/>
    <w:rsid w:val="00D130AA"/>
    <w:rsid w:val="00D403FC"/>
    <w:rsid w:val="00D42B1B"/>
    <w:rsid w:val="00D86B4D"/>
    <w:rsid w:val="00DA60D8"/>
    <w:rsid w:val="00DA6631"/>
    <w:rsid w:val="00DC2FC2"/>
    <w:rsid w:val="00DC75FA"/>
    <w:rsid w:val="00DD095F"/>
    <w:rsid w:val="00DD4D0E"/>
    <w:rsid w:val="00DF0266"/>
    <w:rsid w:val="00E246F4"/>
    <w:rsid w:val="00E253DA"/>
    <w:rsid w:val="00E33A63"/>
    <w:rsid w:val="00E537F0"/>
    <w:rsid w:val="00E5645B"/>
    <w:rsid w:val="00E74D7B"/>
    <w:rsid w:val="00EB3644"/>
    <w:rsid w:val="00ED467D"/>
    <w:rsid w:val="00EE3305"/>
    <w:rsid w:val="00EE4124"/>
    <w:rsid w:val="00EF1EDD"/>
    <w:rsid w:val="00F053B9"/>
    <w:rsid w:val="00F07BB3"/>
    <w:rsid w:val="00F1312D"/>
    <w:rsid w:val="00F1494E"/>
    <w:rsid w:val="00F21F83"/>
    <w:rsid w:val="00F3315E"/>
    <w:rsid w:val="00F42BC0"/>
    <w:rsid w:val="00F43877"/>
    <w:rsid w:val="00F53E1D"/>
    <w:rsid w:val="00F55894"/>
    <w:rsid w:val="00F60B02"/>
    <w:rsid w:val="00F745BF"/>
    <w:rsid w:val="00F91A94"/>
    <w:rsid w:val="00F969F5"/>
    <w:rsid w:val="00FB48D7"/>
    <w:rsid w:val="00FC311A"/>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C6E05"/>
  <w15:docId w15:val="{F89E92F4-1553-4B84-ACA1-16E788BF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75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il-user-avatar">
    <w:name w:val="mail-user-avatar"/>
    <w:basedOn w:val="a0"/>
    <w:rsid w:val="003A14F2"/>
  </w:style>
  <w:style w:type="character" w:customStyle="1" w:styleId="ns-view-message-head-sender-name">
    <w:name w:val="ns-view-message-head-sender-name"/>
    <w:basedOn w:val="a0"/>
    <w:rsid w:val="003A14F2"/>
  </w:style>
  <w:style w:type="character" w:customStyle="1" w:styleId="mail-message-sender-email">
    <w:name w:val="mail-message-sender-email"/>
    <w:basedOn w:val="a0"/>
    <w:rsid w:val="003A14F2"/>
  </w:style>
  <w:style w:type="character" w:customStyle="1" w:styleId="mail-message-head-recievers-separator">
    <w:name w:val="mail-message-head-recievers-separator"/>
    <w:basedOn w:val="a0"/>
    <w:rsid w:val="003A14F2"/>
  </w:style>
  <w:style w:type="character" w:customStyle="1" w:styleId="wmi-callto">
    <w:name w:val="wmi-callto"/>
    <w:basedOn w:val="a0"/>
    <w:rsid w:val="003A14F2"/>
  </w:style>
  <w:style w:type="character" w:customStyle="1" w:styleId="mail-messagesnippet-item">
    <w:name w:val="mail-messagesnippet-item"/>
    <w:basedOn w:val="a0"/>
    <w:rsid w:val="003A14F2"/>
  </w:style>
  <w:style w:type="character" w:customStyle="1" w:styleId="apple-converted-space">
    <w:name w:val="apple-converted-space"/>
    <w:basedOn w:val="a0"/>
    <w:rsid w:val="003A14F2"/>
  </w:style>
  <w:style w:type="paragraph" w:styleId="a3">
    <w:name w:val="Normal (Web)"/>
    <w:basedOn w:val="a"/>
    <w:uiPriority w:val="99"/>
    <w:semiHidden/>
    <w:unhideWhenUsed/>
    <w:rsid w:val="003A14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mi-sign">
    <w:name w:val="wmi-sign"/>
    <w:basedOn w:val="a0"/>
    <w:rsid w:val="003A14F2"/>
  </w:style>
  <w:style w:type="paragraph" w:customStyle="1" w:styleId="ConsPlusNormal">
    <w:name w:val="ConsPlusNormal"/>
    <w:rsid w:val="000C1C2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ConsPlusTitle">
    <w:name w:val="ConsPlusTitle"/>
    <w:uiPriority w:val="99"/>
    <w:rsid w:val="000C1C23"/>
    <w:pPr>
      <w:widowControl w:val="0"/>
      <w:autoSpaceDE w:val="0"/>
      <w:autoSpaceDN w:val="0"/>
      <w:adjustRightInd w:val="0"/>
      <w:spacing w:after="0" w:line="240" w:lineRule="auto"/>
    </w:pPr>
    <w:rPr>
      <w:rFonts w:ascii="Arial" w:eastAsia="Times New Roman" w:hAnsi="Arial" w:cs="Arial"/>
      <w:b/>
      <w:bCs/>
      <w:sz w:val="20"/>
      <w:szCs w:val="20"/>
    </w:rPr>
  </w:style>
  <w:style w:type="paragraph" w:styleId="a4">
    <w:name w:val="List Paragraph"/>
    <w:basedOn w:val="a"/>
    <w:qFormat/>
    <w:rsid w:val="000C1C23"/>
    <w:pPr>
      <w:spacing w:after="0" w:line="240" w:lineRule="auto"/>
      <w:ind w:left="720"/>
      <w:contextualSpacing/>
    </w:pPr>
    <w:rPr>
      <w:rFonts w:ascii="Times New Roman" w:eastAsia="Times New Roman" w:hAnsi="Times New Roman" w:cs="Times New Roman"/>
      <w:sz w:val="24"/>
      <w:szCs w:val="24"/>
    </w:rPr>
  </w:style>
  <w:style w:type="paragraph" w:customStyle="1" w:styleId="Standard">
    <w:name w:val="Standard"/>
    <w:rsid w:val="000C1C23"/>
    <w:pPr>
      <w:suppressAutoHyphens/>
      <w:autoSpaceDN w:val="0"/>
      <w:jc w:val="both"/>
      <w:textAlignment w:val="baseline"/>
    </w:pPr>
    <w:rPr>
      <w:rFonts w:ascii="Calibri" w:eastAsia="Times New Roman" w:hAnsi="Calibri" w:cs="Calibri"/>
      <w:kern w:val="3"/>
      <w:lang w:eastAsia="zh-CN"/>
    </w:rPr>
  </w:style>
  <w:style w:type="character" w:customStyle="1" w:styleId="2">
    <w:name w:val="Основной текст (2)_"/>
    <w:basedOn w:val="a0"/>
    <w:link w:val="20"/>
    <w:rsid w:val="00B12557"/>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B12557"/>
    <w:pPr>
      <w:widowControl w:val="0"/>
      <w:shd w:val="clear" w:color="auto" w:fill="FFFFFF"/>
      <w:spacing w:after="0" w:line="370" w:lineRule="exact"/>
      <w:jc w:val="center"/>
    </w:pPr>
    <w:rPr>
      <w:rFonts w:ascii="Times New Roman" w:eastAsia="Times New Roman" w:hAnsi="Times New Roman" w:cs="Times New Roman"/>
      <w:sz w:val="28"/>
      <w:szCs w:val="28"/>
    </w:rPr>
  </w:style>
  <w:style w:type="table" w:styleId="a5">
    <w:name w:val="Table Grid"/>
    <w:basedOn w:val="a1"/>
    <w:uiPriority w:val="59"/>
    <w:rsid w:val="00B12557"/>
    <w:pPr>
      <w:widowControl w:val="0"/>
      <w:spacing w:after="0" w:line="240" w:lineRule="auto"/>
    </w:pPr>
    <w:rPr>
      <w:rFonts w:ascii="Courier New" w:eastAsia="Courier New" w:hAnsi="Courier New" w:cs="Courier New"/>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59"/>
    <w:rsid w:val="00F42BC0"/>
    <w:pPr>
      <w:widowControl w:val="0"/>
      <w:spacing w:after="0" w:line="240" w:lineRule="auto"/>
    </w:pPr>
    <w:rPr>
      <w:rFonts w:ascii="Courier New" w:eastAsia="Courier New" w:hAnsi="Courier New" w:cs="Courier New"/>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1367465">
      <w:bodyDiv w:val="1"/>
      <w:marLeft w:val="0"/>
      <w:marRight w:val="0"/>
      <w:marTop w:val="0"/>
      <w:marBottom w:val="0"/>
      <w:divBdr>
        <w:top w:val="none" w:sz="0" w:space="0" w:color="auto"/>
        <w:left w:val="none" w:sz="0" w:space="0" w:color="auto"/>
        <w:bottom w:val="none" w:sz="0" w:space="0" w:color="auto"/>
        <w:right w:val="none" w:sz="0" w:space="0" w:color="auto"/>
      </w:divBdr>
      <w:divsChild>
        <w:div w:id="1726025777">
          <w:marLeft w:val="0"/>
          <w:marRight w:val="0"/>
          <w:marTop w:val="0"/>
          <w:marBottom w:val="0"/>
          <w:divBdr>
            <w:top w:val="none" w:sz="0" w:space="0" w:color="auto"/>
            <w:left w:val="none" w:sz="0" w:space="0" w:color="auto"/>
            <w:bottom w:val="none" w:sz="0" w:space="0" w:color="auto"/>
            <w:right w:val="none" w:sz="0" w:space="0" w:color="auto"/>
          </w:divBdr>
          <w:divsChild>
            <w:div w:id="1658419775">
              <w:marLeft w:val="0"/>
              <w:marRight w:val="0"/>
              <w:marTop w:val="0"/>
              <w:marBottom w:val="0"/>
              <w:divBdr>
                <w:top w:val="none" w:sz="0" w:space="0" w:color="auto"/>
                <w:left w:val="none" w:sz="0" w:space="0" w:color="auto"/>
                <w:bottom w:val="none" w:sz="0" w:space="0" w:color="auto"/>
                <w:right w:val="none" w:sz="0" w:space="0" w:color="auto"/>
              </w:divBdr>
              <w:divsChild>
                <w:div w:id="137966569">
                  <w:marLeft w:val="0"/>
                  <w:marRight w:val="0"/>
                  <w:marTop w:val="0"/>
                  <w:marBottom w:val="0"/>
                  <w:divBdr>
                    <w:top w:val="none" w:sz="0" w:space="0" w:color="auto"/>
                    <w:left w:val="none" w:sz="0" w:space="0" w:color="auto"/>
                    <w:bottom w:val="none" w:sz="0" w:space="0" w:color="auto"/>
                    <w:right w:val="none" w:sz="0" w:space="0" w:color="auto"/>
                  </w:divBdr>
                  <w:divsChild>
                    <w:div w:id="2051566907">
                      <w:marLeft w:val="0"/>
                      <w:marRight w:val="0"/>
                      <w:marTop w:val="0"/>
                      <w:marBottom w:val="0"/>
                      <w:divBdr>
                        <w:top w:val="none" w:sz="0" w:space="0" w:color="auto"/>
                        <w:left w:val="none" w:sz="0" w:space="0" w:color="auto"/>
                        <w:bottom w:val="none" w:sz="0" w:space="0" w:color="auto"/>
                        <w:right w:val="none" w:sz="0" w:space="0" w:color="auto"/>
                      </w:divBdr>
                      <w:divsChild>
                        <w:div w:id="1590040881">
                          <w:marLeft w:val="0"/>
                          <w:marRight w:val="0"/>
                          <w:marTop w:val="0"/>
                          <w:marBottom w:val="0"/>
                          <w:divBdr>
                            <w:top w:val="single" w:sz="4" w:space="0" w:color="FFFFFF"/>
                            <w:left w:val="single" w:sz="4" w:space="0" w:color="FFFFFF"/>
                            <w:bottom w:val="none" w:sz="0" w:space="0" w:color="auto"/>
                            <w:right w:val="single" w:sz="4" w:space="11" w:color="FFFFFF"/>
                          </w:divBdr>
                          <w:divsChild>
                            <w:div w:id="102763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5566">
                  <w:marLeft w:val="0"/>
                  <w:marRight w:val="0"/>
                  <w:marTop w:val="0"/>
                  <w:marBottom w:val="0"/>
                  <w:divBdr>
                    <w:top w:val="none" w:sz="0" w:space="0" w:color="auto"/>
                    <w:left w:val="none" w:sz="0" w:space="0" w:color="auto"/>
                    <w:bottom w:val="none" w:sz="0" w:space="0" w:color="auto"/>
                    <w:right w:val="none" w:sz="0" w:space="0" w:color="auto"/>
                  </w:divBdr>
                  <w:divsChild>
                    <w:div w:id="439958657">
                      <w:marLeft w:val="0"/>
                      <w:marRight w:val="267"/>
                      <w:marTop w:val="0"/>
                      <w:marBottom w:val="0"/>
                      <w:divBdr>
                        <w:top w:val="none" w:sz="0" w:space="0" w:color="auto"/>
                        <w:left w:val="none" w:sz="0" w:space="0" w:color="auto"/>
                        <w:bottom w:val="none" w:sz="0" w:space="0" w:color="auto"/>
                        <w:right w:val="none" w:sz="0" w:space="0" w:color="auto"/>
                      </w:divBdr>
                    </w:div>
                    <w:div w:id="110590425">
                      <w:marLeft w:val="0"/>
                      <w:marRight w:val="0"/>
                      <w:marTop w:val="0"/>
                      <w:marBottom w:val="0"/>
                      <w:divBdr>
                        <w:top w:val="none" w:sz="0" w:space="0" w:color="auto"/>
                        <w:left w:val="none" w:sz="0" w:space="0" w:color="auto"/>
                        <w:bottom w:val="none" w:sz="0" w:space="0" w:color="auto"/>
                        <w:right w:val="none" w:sz="0" w:space="0" w:color="auto"/>
                      </w:divBdr>
                      <w:divsChild>
                        <w:div w:id="1577327053">
                          <w:marLeft w:val="0"/>
                          <w:marRight w:val="0"/>
                          <w:marTop w:val="0"/>
                          <w:marBottom w:val="0"/>
                          <w:divBdr>
                            <w:top w:val="none" w:sz="0" w:space="0" w:color="auto"/>
                            <w:left w:val="none" w:sz="0" w:space="0" w:color="auto"/>
                            <w:bottom w:val="none" w:sz="0" w:space="0" w:color="auto"/>
                            <w:right w:val="none" w:sz="0" w:space="0" w:color="auto"/>
                          </w:divBdr>
                          <w:divsChild>
                            <w:div w:id="1142118942">
                              <w:marLeft w:val="0"/>
                              <w:marRight w:val="0"/>
                              <w:marTop w:val="0"/>
                              <w:marBottom w:val="0"/>
                              <w:divBdr>
                                <w:top w:val="none" w:sz="0" w:space="0" w:color="auto"/>
                                <w:left w:val="none" w:sz="0" w:space="0" w:color="auto"/>
                                <w:bottom w:val="none" w:sz="0" w:space="0" w:color="auto"/>
                                <w:right w:val="none" w:sz="0" w:space="0" w:color="auto"/>
                              </w:divBdr>
                            </w:div>
                            <w:div w:id="1194879683">
                              <w:marLeft w:val="0"/>
                              <w:marRight w:val="0"/>
                              <w:marTop w:val="0"/>
                              <w:marBottom w:val="0"/>
                              <w:divBdr>
                                <w:top w:val="none" w:sz="0" w:space="0" w:color="auto"/>
                                <w:left w:val="none" w:sz="0" w:space="0" w:color="auto"/>
                                <w:bottom w:val="none" w:sz="0" w:space="0" w:color="auto"/>
                                <w:right w:val="none" w:sz="0" w:space="0" w:color="auto"/>
                              </w:divBdr>
                            </w:div>
                          </w:divsChild>
                        </w:div>
                        <w:div w:id="1252472018">
                          <w:marLeft w:val="-133"/>
                          <w:marRight w:val="0"/>
                          <w:marTop w:val="0"/>
                          <w:marBottom w:val="0"/>
                          <w:divBdr>
                            <w:top w:val="none" w:sz="0" w:space="0" w:color="auto"/>
                            <w:left w:val="none" w:sz="0" w:space="0" w:color="auto"/>
                            <w:bottom w:val="none" w:sz="0" w:space="0" w:color="auto"/>
                            <w:right w:val="none" w:sz="0" w:space="0" w:color="auto"/>
                          </w:divBdr>
                          <w:divsChild>
                            <w:div w:id="1315841762">
                              <w:marLeft w:val="133"/>
                              <w:marRight w:val="0"/>
                              <w:marTop w:val="0"/>
                              <w:marBottom w:val="0"/>
                              <w:divBdr>
                                <w:top w:val="none" w:sz="0" w:space="0" w:color="auto"/>
                                <w:left w:val="none" w:sz="0" w:space="0" w:color="auto"/>
                                <w:bottom w:val="none" w:sz="0" w:space="0" w:color="auto"/>
                                <w:right w:val="none" w:sz="0" w:space="0" w:color="auto"/>
                              </w:divBdr>
                            </w:div>
                            <w:div w:id="10255431">
                              <w:marLeft w:val="0"/>
                              <w:marRight w:val="0"/>
                              <w:marTop w:val="0"/>
                              <w:marBottom w:val="0"/>
                              <w:divBdr>
                                <w:top w:val="none" w:sz="0" w:space="0" w:color="auto"/>
                                <w:left w:val="none" w:sz="0" w:space="0" w:color="auto"/>
                                <w:bottom w:val="none" w:sz="0" w:space="0" w:color="auto"/>
                                <w:right w:val="none" w:sz="0" w:space="0" w:color="auto"/>
                              </w:divBdr>
                              <w:divsChild>
                                <w:div w:id="1445812003">
                                  <w:marLeft w:val="133"/>
                                  <w:marRight w:val="0"/>
                                  <w:marTop w:val="0"/>
                                  <w:marBottom w:val="80"/>
                                  <w:divBdr>
                                    <w:top w:val="none" w:sz="0" w:space="0" w:color="auto"/>
                                    <w:left w:val="none" w:sz="0" w:space="0" w:color="auto"/>
                                    <w:bottom w:val="none" w:sz="0" w:space="0" w:color="auto"/>
                                    <w:right w:val="none" w:sz="0" w:space="0" w:color="auto"/>
                                  </w:divBdr>
                                  <w:divsChild>
                                    <w:div w:id="1214854724">
                                      <w:marLeft w:val="13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3473520">
          <w:marLeft w:val="0"/>
          <w:marRight w:val="0"/>
          <w:marTop w:val="0"/>
          <w:marBottom w:val="0"/>
          <w:divBdr>
            <w:top w:val="none" w:sz="0" w:space="0" w:color="auto"/>
            <w:left w:val="none" w:sz="0" w:space="0" w:color="auto"/>
            <w:bottom w:val="none" w:sz="0" w:space="0" w:color="auto"/>
            <w:right w:val="none" w:sz="0" w:space="0" w:color="auto"/>
          </w:divBdr>
          <w:divsChild>
            <w:div w:id="2130314138">
              <w:marLeft w:val="0"/>
              <w:marRight w:val="0"/>
              <w:marTop w:val="0"/>
              <w:marBottom w:val="0"/>
              <w:divBdr>
                <w:top w:val="none" w:sz="0" w:space="0" w:color="auto"/>
                <w:left w:val="none" w:sz="0" w:space="0" w:color="auto"/>
                <w:bottom w:val="none" w:sz="0" w:space="0" w:color="auto"/>
                <w:right w:val="none" w:sz="0" w:space="0" w:color="auto"/>
              </w:divBdr>
              <w:divsChild>
                <w:div w:id="149908738">
                  <w:blockQuote w:val="1"/>
                  <w:marLeft w:val="0"/>
                  <w:marRight w:val="-133"/>
                  <w:marTop w:val="312"/>
                  <w:marBottom w:val="312"/>
                  <w:divBdr>
                    <w:top w:val="none" w:sz="0" w:space="0" w:color="auto"/>
                    <w:left w:val="none" w:sz="0" w:space="0" w:color="auto"/>
                    <w:bottom w:val="none" w:sz="0" w:space="0" w:color="auto"/>
                    <w:right w:val="none" w:sz="0" w:space="0" w:color="auto"/>
                  </w:divBdr>
                  <w:divsChild>
                    <w:div w:id="83325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156728">
      <w:bodyDiv w:val="1"/>
      <w:marLeft w:val="0"/>
      <w:marRight w:val="0"/>
      <w:marTop w:val="0"/>
      <w:marBottom w:val="0"/>
      <w:divBdr>
        <w:top w:val="none" w:sz="0" w:space="0" w:color="auto"/>
        <w:left w:val="none" w:sz="0" w:space="0" w:color="auto"/>
        <w:bottom w:val="none" w:sz="0" w:space="0" w:color="auto"/>
        <w:right w:val="none" w:sz="0" w:space="0" w:color="auto"/>
      </w:divBdr>
      <w:divsChild>
        <w:div w:id="805318740">
          <w:marLeft w:val="0"/>
          <w:marRight w:val="0"/>
          <w:marTop w:val="0"/>
          <w:marBottom w:val="0"/>
          <w:divBdr>
            <w:top w:val="none" w:sz="0" w:space="0" w:color="auto"/>
            <w:left w:val="none" w:sz="0" w:space="0" w:color="auto"/>
            <w:bottom w:val="none" w:sz="0" w:space="0" w:color="auto"/>
            <w:right w:val="none" w:sz="0" w:space="0" w:color="auto"/>
          </w:divBdr>
          <w:divsChild>
            <w:div w:id="1241914288">
              <w:marLeft w:val="0"/>
              <w:marRight w:val="0"/>
              <w:marTop w:val="0"/>
              <w:marBottom w:val="0"/>
              <w:divBdr>
                <w:top w:val="none" w:sz="0" w:space="0" w:color="auto"/>
                <w:left w:val="none" w:sz="0" w:space="0" w:color="auto"/>
                <w:bottom w:val="none" w:sz="0" w:space="0" w:color="auto"/>
                <w:right w:val="none" w:sz="0" w:space="0" w:color="auto"/>
              </w:divBdr>
              <w:divsChild>
                <w:div w:id="937099459">
                  <w:marLeft w:val="0"/>
                  <w:marRight w:val="0"/>
                  <w:marTop w:val="0"/>
                  <w:marBottom w:val="0"/>
                  <w:divBdr>
                    <w:top w:val="none" w:sz="0" w:space="0" w:color="auto"/>
                    <w:left w:val="none" w:sz="0" w:space="0" w:color="auto"/>
                    <w:bottom w:val="none" w:sz="0" w:space="0" w:color="auto"/>
                    <w:right w:val="none" w:sz="0" w:space="0" w:color="auto"/>
                  </w:divBdr>
                  <w:divsChild>
                    <w:div w:id="1695762415">
                      <w:marLeft w:val="0"/>
                      <w:marRight w:val="0"/>
                      <w:marTop w:val="0"/>
                      <w:marBottom w:val="0"/>
                      <w:divBdr>
                        <w:top w:val="none" w:sz="0" w:space="0" w:color="auto"/>
                        <w:left w:val="none" w:sz="0" w:space="0" w:color="auto"/>
                        <w:bottom w:val="none" w:sz="0" w:space="0" w:color="auto"/>
                        <w:right w:val="none" w:sz="0" w:space="0" w:color="auto"/>
                      </w:divBdr>
                      <w:divsChild>
                        <w:div w:id="537207683">
                          <w:marLeft w:val="0"/>
                          <w:marRight w:val="0"/>
                          <w:marTop w:val="0"/>
                          <w:marBottom w:val="0"/>
                          <w:divBdr>
                            <w:top w:val="single" w:sz="4" w:space="0" w:color="FFFFFF"/>
                            <w:left w:val="single" w:sz="4" w:space="0" w:color="FFFFFF"/>
                            <w:bottom w:val="none" w:sz="0" w:space="0" w:color="auto"/>
                            <w:right w:val="single" w:sz="4" w:space="11" w:color="FFFFFF"/>
                          </w:divBdr>
                          <w:divsChild>
                            <w:div w:id="119951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318061">
                  <w:marLeft w:val="0"/>
                  <w:marRight w:val="0"/>
                  <w:marTop w:val="0"/>
                  <w:marBottom w:val="0"/>
                  <w:divBdr>
                    <w:top w:val="none" w:sz="0" w:space="0" w:color="auto"/>
                    <w:left w:val="none" w:sz="0" w:space="0" w:color="auto"/>
                    <w:bottom w:val="none" w:sz="0" w:space="0" w:color="auto"/>
                    <w:right w:val="none" w:sz="0" w:space="0" w:color="auto"/>
                  </w:divBdr>
                  <w:divsChild>
                    <w:div w:id="1250626076">
                      <w:marLeft w:val="0"/>
                      <w:marRight w:val="267"/>
                      <w:marTop w:val="0"/>
                      <w:marBottom w:val="0"/>
                      <w:divBdr>
                        <w:top w:val="none" w:sz="0" w:space="0" w:color="auto"/>
                        <w:left w:val="none" w:sz="0" w:space="0" w:color="auto"/>
                        <w:bottom w:val="none" w:sz="0" w:space="0" w:color="auto"/>
                        <w:right w:val="none" w:sz="0" w:space="0" w:color="auto"/>
                      </w:divBdr>
                    </w:div>
                    <w:div w:id="143671189">
                      <w:marLeft w:val="0"/>
                      <w:marRight w:val="0"/>
                      <w:marTop w:val="0"/>
                      <w:marBottom w:val="0"/>
                      <w:divBdr>
                        <w:top w:val="none" w:sz="0" w:space="0" w:color="auto"/>
                        <w:left w:val="none" w:sz="0" w:space="0" w:color="auto"/>
                        <w:bottom w:val="none" w:sz="0" w:space="0" w:color="auto"/>
                        <w:right w:val="none" w:sz="0" w:space="0" w:color="auto"/>
                      </w:divBdr>
                      <w:divsChild>
                        <w:div w:id="741636620">
                          <w:marLeft w:val="0"/>
                          <w:marRight w:val="0"/>
                          <w:marTop w:val="0"/>
                          <w:marBottom w:val="0"/>
                          <w:divBdr>
                            <w:top w:val="none" w:sz="0" w:space="0" w:color="auto"/>
                            <w:left w:val="none" w:sz="0" w:space="0" w:color="auto"/>
                            <w:bottom w:val="none" w:sz="0" w:space="0" w:color="auto"/>
                            <w:right w:val="none" w:sz="0" w:space="0" w:color="auto"/>
                          </w:divBdr>
                          <w:divsChild>
                            <w:div w:id="1624572899">
                              <w:marLeft w:val="0"/>
                              <w:marRight w:val="0"/>
                              <w:marTop w:val="0"/>
                              <w:marBottom w:val="0"/>
                              <w:divBdr>
                                <w:top w:val="none" w:sz="0" w:space="0" w:color="auto"/>
                                <w:left w:val="none" w:sz="0" w:space="0" w:color="auto"/>
                                <w:bottom w:val="none" w:sz="0" w:space="0" w:color="auto"/>
                                <w:right w:val="none" w:sz="0" w:space="0" w:color="auto"/>
                              </w:divBdr>
                            </w:div>
                            <w:div w:id="740441293">
                              <w:marLeft w:val="0"/>
                              <w:marRight w:val="0"/>
                              <w:marTop w:val="0"/>
                              <w:marBottom w:val="0"/>
                              <w:divBdr>
                                <w:top w:val="none" w:sz="0" w:space="0" w:color="auto"/>
                                <w:left w:val="none" w:sz="0" w:space="0" w:color="auto"/>
                                <w:bottom w:val="none" w:sz="0" w:space="0" w:color="auto"/>
                                <w:right w:val="none" w:sz="0" w:space="0" w:color="auto"/>
                              </w:divBdr>
                            </w:div>
                          </w:divsChild>
                        </w:div>
                        <w:div w:id="227228333">
                          <w:marLeft w:val="-133"/>
                          <w:marRight w:val="0"/>
                          <w:marTop w:val="0"/>
                          <w:marBottom w:val="0"/>
                          <w:divBdr>
                            <w:top w:val="none" w:sz="0" w:space="0" w:color="auto"/>
                            <w:left w:val="none" w:sz="0" w:space="0" w:color="auto"/>
                            <w:bottom w:val="none" w:sz="0" w:space="0" w:color="auto"/>
                            <w:right w:val="none" w:sz="0" w:space="0" w:color="auto"/>
                          </w:divBdr>
                          <w:divsChild>
                            <w:div w:id="1170683278">
                              <w:marLeft w:val="133"/>
                              <w:marRight w:val="0"/>
                              <w:marTop w:val="0"/>
                              <w:marBottom w:val="0"/>
                              <w:divBdr>
                                <w:top w:val="none" w:sz="0" w:space="0" w:color="auto"/>
                                <w:left w:val="none" w:sz="0" w:space="0" w:color="auto"/>
                                <w:bottom w:val="none" w:sz="0" w:space="0" w:color="auto"/>
                                <w:right w:val="none" w:sz="0" w:space="0" w:color="auto"/>
                              </w:divBdr>
                            </w:div>
                            <w:div w:id="217012310">
                              <w:marLeft w:val="0"/>
                              <w:marRight w:val="0"/>
                              <w:marTop w:val="0"/>
                              <w:marBottom w:val="0"/>
                              <w:divBdr>
                                <w:top w:val="none" w:sz="0" w:space="0" w:color="auto"/>
                                <w:left w:val="none" w:sz="0" w:space="0" w:color="auto"/>
                                <w:bottom w:val="none" w:sz="0" w:space="0" w:color="auto"/>
                                <w:right w:val="none" w:sz="0" w:space="0" w:color="auto"/>
                              </w:divBdr>
                              <w:divsChild>
                                <w:div w:id="1613824951">
                                  <w:marLeft w:val="133"/>
                                  <w:marRight w:val="0"/>
                                  <w:marTop w:val="0"/>
                                  <w:marBottom w:val="80"/>
                                  <w:divBdr>
                                    <w:top w:val="none" w:sz="0" w:space="0" w:color="auto"/>
                                    <w:left w:val="none" w:sz="0" w:space="0" w:color="auto"/>
                                    <w:bottom w:val="none" w:sz="0" w:space="0" w:color="auto"/>
                                    <w:right w:val="none" w:sz="0" w:space="0" w:color="auto"/>
                                  </w:divBdr>
                                  <w:divsChild>
                                    <w:div w:id="439108742">
                                      <w:marLeft w:val="13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98563">
          <w:marLeft w:val="0"/>
          <w:marRight w:val="0"/>
          <w:marTop w:val="0"/>
          <w:marBottom w:val="0"/>
          <w:divBdr>
            <w:top w:val="none" w:sz="0" w:space="0" w:color="auto"/>
            <w:left w:val="none" w:sz="0" w:space="0" w:color="auto"/>
            <w:bottom w:val="none" w:sz="0" w:space="0" w:color="auto"/>
            <w:right w:val="none" w:sz="0" w:space="0" w:color="auto"/>
          </w:divBdr>
          <w:divsChild>
            <w:div w:id="1272322720">
              <w:marLeft w:val="0"/>
              <w:marRight w:val="0"/>
              <w:marTop w:val="0"/>
              <w:marBottom w:val="0"/>
              <w:divBdr>
                <w:top w:val="none" w:sz="0" w:space="0" w:color="auto"/>
                <w:left w:val="none" w:sz="0" w:space="0" w:color="auto"/>
                <w:bottom w:val="none" w:sz="0" w:space="0" w:color="auto"/>
                <w:right w:val="none" w:sz="0" w:space="0" w:color="auto"/>
              </w:divBdr>
              <w:divsChild>
                <w:div w:id="310601700">
                  <w:marLeft w:val="0"/>
                  <w:marRight w:val="0"/>
                  <w:marTop w:val="0"/>
                  <w:marBottom w:val="0"/>
                  <w:divBdr>
                    <w:top w:val="none" w:sz="0" w:space="0" w:color="auto"/>
                    <w:left w:val="none" w:sz="0" w:space="0" w:color="auto"/>
                    <w:bottom w:val="none" w:sz="0" w:space="0" w:color="auto"/>
                    <w:right w:val="none" w:sz="0" w:space="0" w:color="auto"/>
                  </w:divBdr>
                </w:div>
                <w:div w:id="1127578352">
                  <w:marLeft w:val="0"/>
                  <w:marRight w:val="0"/>
                  <w:marTop w:val="0"/>
                  <w:marBottom w:val="0"/>
                  <w:divBdr>
                    <w:top w:val="none" w:sz="0" w:space="0" w:color="auto"/>
                    <w:left w:val="none" w:sz="0" w:space="0" w:color="auto"/>
                    <w:bottom w:val="none" w:sz="0" w:space="0" w:color="auto"/>
                    <w:right w:val="none" w:sz="0" w:space="0" w:color="auto"/>
                  </w:divBdr>
                </w:div>
                <w:div w:id="2014214754">
                  <w:blockQuote w:val="1"/>
                  <w:marLeft w:val="0"/>
                  <w:marRight w:val="-133"/>
                  <w:marTop w:val="312"/>
                  <w:marBottom w:val="312"/>
                  <w:divBdr>
                    <w:top w:val="none" w:sz="0" w:space="0" w:color="auto"/>
                    <w:left w:val="none" w:sz="0" w:space="0" w:color="auto"/>
                    <w:bottom w:val="none" w:sz="0" w:space="0" w:color="auto"/>
                    <w:right w:val="none" w:sz="0" w:space="0" w:color="auto"/>
                  </w:divBdr>
                  <w:divsChild>
                    <w:div w:id="1877691981">
                      <w:marLeft w:val="0"/>
                      <w:marRight w:val="0"/>
                      <w:marTop w:val="0"/>
                      <w:marBottom w:val="0"/>
                      <w:divBdr>
                        <w:top w:val="none" w:sz="0" w:space="0" w:color="auto"/>
                        <w:left w:val="none" w:sz="0" w:space="0" w:color="auto"/>
                        <w:bottom w:val="none" w:sz="0" w:space="0" w:color="auto"/>
                        <w:right w:val="none" w:sz="0" w:space="0" w:color="auto"/>
                      </w:divBdr>
                    </w:div>
                  </w:divsChild>
                </w:div>
                <w:div w:id="988174132">
                  <w:marLeft w:val="0"/>
                  <w:marRight w:val="0"/>
                  <w:marTop w:val="0"/>
                  <w:marBottom w:val="0"/>
                  <w:divBdr>
                    <w:top w:val="none" w:sz="0" w:space="0" w:color="auto"/>
                    <w:left w:val="none" w:sz="0" w:space="0" w:color="auto"/>
                    <w:bottom w:val="none" w:sz="0" w:space="0" w:color="auto"/>
                    <w:right w:val="none" w:sz="0" w:space="0" w:color="auto"/>
                  </w:divBdr>
                </w:div>
                <w:div w:id="2134248025">
                  <w:marLeft w:val="0"/>
                  <w:marRight w:val="0"/>
                  <w:marTop w:val="0"/>
                  <w:marBottom w:val="0"/>
                  <w:divBdr>
                    <w:top w:val="none" w:sz="0" w:space="0" w:color="auto"/>
                    <w:left w:val="none" w:sz="0" w:space="0" w:color="auto"/>
                    <w:bottom w:val="none" w:sz="0" w:space="0" w:color="auto"/>
                    <w:right w:val="none" w:sz="0" w:space="0" w:color="auto"/>
                  </w:divBdr>
                </w:div>
                <w:div w:id="314653714">
                  <w:marLeft w:val="0"/>
                  <w:marRight w:val="0"/>
                  <w:marTop w:val="0"/>
                  <w:marBottom w:val="0"/>
                  <w:divBdr>
                    <w:top w:val="none" w:sz="0" w:space="0" w:color="auto"/>
                    <w:left w:val="none" w:sz="0" w:space="0" w:color="auto"/>
                    <w:bottom w:val="none" w:sz="0" w:space="0" w:color="auto"/>
                    <w:right w:val="none" w:sz="0" w:space="0" w:color="auto"/>
                  </w:divBdr>
                </w:div>
                <w:div w:id="633758323">
                  <w:marLeft w:val="0"/>
                  <w:marRight w:val="0"/>
                  <w:marTop w:val="0"/>
                  <w:marBottom w:val="0"/>
                  <w:divBdr>
                    <w:top w:val="none" w:sz="0" w:space="0" w:color="auto"/>
                    <w:left w:val="none" w:sz="0" w:space="0" w:color="auto"/>
                    <w:bottom w:val="none" w:sz="0" w:space="0" w:color="auto"/>
                    <w:right w:val="none" w:sz="0" w:space="0" w:color="auto"/>
                  </w:divBdr>
                </w:div>
                <w:div w:id="177886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350312">
      <w:bodyDiv w:val="1"/>
      <w:marLeft w:val="0"/>
      <w:marRight w:val="0"/>
      <w:marTop w:val="0"/>
      <w:marBottom w:val="0"/>
      <w:divBdr>
        <w:top w:val="none" w:sz="0" w:space="0" w:color="auto"/>
        <w:left w:val="none" w:sz="0" w:space="0" w:color="auto"/>
        <w:bottom w:val="none" w:sz="0" w:space="0" w:color="auto"/>
        <w:right w:val="none" w:sz="0" w:space="0" w:color="auto"/>
      </w:divBdr>
    </w:div>
    <w:div w:id="1934893942">
      <w:bodyDiv w:val="1"/>
      <w:marLeft w:val="0"/>
      <w:marRight w:val="0"/>
      <w:marTop w:val="0"/>
      <w:marBottom w:val="0"/>
      <w:divBdr>
        <w:top w:val="none" w:sz="0" w:space="0" w:color="auto"/>
        <w:left w:val="none" w:sz="0" w:space="0" w:color="auto"/>
        <w:bottom w:val="none" w:sz="0" w:space="0" w:color="auto"/>
        <w:right w:val="none" w:sz="0" w:space="0" w:color="auto"/>
      </w:divBdr>
      <w:divsChild>
        <w:div w:id="1205363563">
          <w:marLeft w:val="0"/>
          <w:marRight w:val="0"/>
          <w:marTop w:val="0"/>
          <w:marBottom w:val="0"/>
          <w:divBdr>
            <w:top w:val="none" w:sz="0" w:space="0" w:color="auto"/>
            <w:left w:val="none" w:sz="0" w:space="0" w:color="auto"/>
            <w:bottom w:val="none" w:sz="0" w:space="0" w:color="auto"/>
            <w:right w:val="none" w:sz="0" w:space="0" w:color="auto"/>
          </w:divBdr>
          <w:divsChild>
            <w:div w:id="916792975">
              <w:marLeft w:val="0"/>
              <w:marRight w:val="0"/>
              <w:marTop w:val="0"/>
              <w:marBottom w:val="0"/>
              <w:divBdr>
                <w:top w:val="none" w:sz="0" w:space="0" w:color="auto"/>
                <w:left w:val="none" w:sz="0" w:space="0" w:color="auto"/>
                <w:bottom w:val="none" w:sz="0" w:space="0" w:color="auto"/>
                <w:right w:val="none" w:sz="0" w:space="0" w:color="auto"/>
              </w:divBdr>
              <w:divsChild>
                <w:div w:id="1098256553">
                  <w:marLeft w:val="0"/>
                  <w:marRight w:val="0"/>
                  <w:marTop w:val="0"/>
                  <w:marBottom w:val="0"/>
                  <w:divBdr>
                    <w:top w:val="none" w:sz="0" w:space="0" w:color="auto"/>
                    <w:left w:val="none" w:sz="0" w:space="0" w:color="auto"/>
                    <w:bottom w:val="none" w:sz="0" w:space="0" w:color="auto"/>
                    <w:right w:val="none" w:sz="0" w:space="0" w:color="auto"/>
                  </w:divBdr>
                  <w:divsChild>
                    <w:div w:id="808130183">
                      <w:marLeft w:val="0"/>
                      <w:marRight w:val="0"/>
                      <w:marTop w:val="0"/>
                      <w:marBottom w:val="0"/>
                      <w:divBdr>
                        <w:top w:val="none" w:sz="0" w:space="0" w:color="auto"/>
                        <w:left w:val="none" w:sz="0" w:space="0" w:color="auto"/>
                        <w:bottom w:val="none" w:sz="0" w:space="0" w:color="auto"/>
                        <w:right w:val="none" w:sz="0" w:space="0" w:color="auto"/>
                      </w:divBdr>
                      <w:divsChild>
                        <w:div w:id="203905815">
                          <w:marLeft w:val="0"/>
                          <w:marRight w:val="0"/>
                          <w:marTop w:val="0"/>
                          <w:marBottom w:val="0"/>
                          <w:divBdr>
                            <w:top w:val="single" w:sz="4" w:space="0" w:color="FFFFFF"/>
                            <w:left w:val="single" w:sz="4" w:space="0" w:color="FFFFFF"/>
                            <w:bottom w:val="none" w:sz="0" w:space="0" w:color="auto"/>
                            <w:right w:val="single" w:sz="4" w:space="11" w:color="FFFFFF"/>
                          </w:divBdr>
                          <w:divsChild>
                            <w:div w:id="138447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955405">
                  <w:marLeft w:val="0"/>
                  <w:marRight w:val="0"/>
                  <w:marTop w:val="0"/>
                  <w:marBottom w:val="0"/>
                  <w:divBdr>
                    <w:top w:val="none" w:sz="0" w:space="0" w:color="auto"/>
                    <w:left w:val="none" w:sz="0" w:space="0" w:color="auto"/>
                    <w:bottom w:val="none" w:sz="0" w:space="0" w:color="auto"/>
                    <w:right w:val="none" w:sz="0" w:space="0" w:color="auto"/>
                  </w:divBdr>
                  <w:divsChild>
                    <w:div w:id="634214183">
                      <w:marLeft w:val="0"/>
                      <w:marRight w:val="267"/>
                      <w:marTop w:val="0"/>
                      <w:marBottom w:val="0"/>
                      <w:divBdr>
                        <w:top w:val="none" w:sz="0" w:space="0" w:color="auto"/>
                        <w:left w:val="none" w:sz="0" w:space="0" w:color="auto"/>
                        <w:bottom w:val="none" w:sz="0" w:space="0" w:color="auto"/>
                        <w:right w:val="none" w:sz="0" w:space="0" w:color="auto"/>
                      </w:divBdr>
                    </w:div>
                    <w:div w:id="75514531">
                      <w:marLeft w:val="0"/>
                      <w:marRight w:val="0"/>
                      <w:marTop w:val="0"/>
                      <w:marBottom w:val="0"/>
                      <w:divBdr>
                        <w:top w:val="none" w:sz="0" w:space="0" w:color="auto"/>
                        <w:left w:val="none" w:sz="0" w:space="0" w:color="auto"/>
                        <w:bottom w:val="none" w:sz="0" w:space="0" w:color="auto"/>
                        <w:right w:val="none" w:sz="0" w:space="0" w:color="auto"/>
                      </w:divBdr>
                      <w:divsChild>
                        <w:div w:id="569538110">
                          <w:marLeft w:val="0"/>
                          <w:marRight w:val="0"/>
                          <w:marTop w:val="0"/>
                          <w:marBottom w:val="0"/>
                          <w:divBdr>
                            <w:top w:val="none" w:sz="0" w:space="0" w:color="auto"/>
                            <w:left w:val="none" w:sz="0" w:space="0" w:color="auto"/>
                            <w:bottom w:val="none" w:sz="0" w:space="0" w:color="auto"/>
                            <w:right w:val="none" w:sz="0" w:space="0" w:color="auto"/>
                          </w:divBdr>
                          <w:divsChild>
                            <w:div w:id="530805716">
                              <w:marLeft w:val="0"/>
                              <w:marRight w:val="0"/>
                              <w:marTop w:val="0"/>
                              <w:marBottom w:val="0"/>
                              <w:divBdr>
                                <w:top w:val="none" w:sz="0" w:space="0" w:color="auto"/>
                                <w:left w:val="none" w:sz="0" w:space="0" w:color="auto"/>
                                <w:bottom w:val="none" w:sz="0" w:space="0" w:color="auto"/>
                                <w:right w:val="none" w:sz="0" w:space="0" w:color="auto"/>
                              </w:divBdr>
                            </w:div>
                            <w:div w:id="1105731487">
                              <w:marLeft w:val="0"/>
                              <w:marRight w:val="0"/>
                              <w:marTop w:val="0"/>
                              <w:marBottom w:val="0"/>
                              <w:divBdr>
                                <w:top w:val="none" w:sz="0" w:space="0" w:color="auto"/>
                                <w:left w:val="none" w:sz="0" w:space="0" w:color="auto"/>
                                <w:bottom w:val="none" w:sz="0" w:space="0" w:color="auto"/>
                                <w:right w:val="none" w:sz="0" w:space="0" w:color="auto"/>
                              </w:divBdr>
                            </w:div>
                          </w:divsChild>
                        </w:div>
                        <w:div w:id="766272399">
                          <w:marLeft w:val="-133"/>
                          <w:marRight w:val="0"/>
                          <w:marTop w:val="0"/>
                          <w:marBottom w:val="0"/>
                          <w:divBdr>
                            <w:top w:val="none" w:sz="0" w:space="0" w:color="auto"/>
                            <w:left w:val="none" w:sz="0" w:space="0" w:color="auto"/>
                            <w:bottom w:val="none" w:sz="0" w:space="0" w:color="auto"/>
                            <w:right w:val="none" w:sz="0" w:space="0" w:color="auto"/>
                          </w:divBdr>
                          <w:divsChild>
                            <w:div w:id="1164904511">
                              <w:marLeft w:val="133"/>
                              <w:marRight w:val="0"/>
                              <w:marTop w:val="0"/>
                              <w:marBottom w:val="0"/>
                              <w:divBdr>
                                <w:top w:val="none" w:sz="0" w:space="0" w:color="auto"/>
                                <w:left w:val="none" w:sz="0" w:space="0" w:color="auto"/>
                                <w:bottom w:val="none" w:sz="0" w:space="0" w:color="auto"/>
                                <w:right w:val="none" w:sz="0" w:space="0" w:color="auto"/>
                              </w:divBdr>
                            </w:div>
                            <w:div w:id="1852185173">
                              <w:marLeft w:val="0"/>
                              <w:marRight w:val="0"/>
                              <w:marTop w:val="0"/>
                              <w:marBottom w:val="0"/>
                              <w:divBdr>
                                <w:top w:val="none" w:sz="0" w:space="0" w:color="auto"/>
                                <w:left w:val="none" w:sz="0" w:space="0" w:color="auto"/>
                                <w:bottom w:val="none" w:sz="0" w:space="0" w:color="auto"/>
                                <w:right w:val="none" w:sz="0" w:space="0" w:color="auto"/>
                              </w:divBdr>
                              <w:divsChild>
                                <w:div w:id="443617684">
                                  <w:marLeft w:val="133"/>
                                  <w:marRight w:val="0"/>
                                  <w:marTop w:val="0"/>
                                  <w:marBottom w:val="80"/>
                                  <w:divBdr>
                                    <w:top w:val="none" w:sz="0" w:space="0" w:color="auto"/>
                                    <w:left w:val="none" w:sz="0" w:space="0" w:color="auto"/>
                                    <w:bottom w:val="none" w:sz="0" w:space="0" w:color="auto"/>
                                    <w:right w:val="none" w:sz="0" w:space="0" w:color="auto"/>
                                  </w:divBdr>
                                  <w:divsChild>
                                    <w:div w:id="1823043646">
                                      <w:marLeft w:val="13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4707377">
          <w:marLeft w:val="0"/>
          <w:marRight w:val="0"/>
          <w:marTop w:val="0"/>
          <w:marBottom w:val="0"/>
          <w:divBdr>
            <w:top w:val="none" w:sz="0" w:space="0" w:color="auto"/>
            <w:left w:val="none" w:sz="0" w:space="0" w:color="auto"/>
            <w:bottom w:val="none" w:sz="0" w:space="0" w:color="auto"/>
            <w:right w:val="none" w:sz="0" w:space="0" w:color="auto"/>
          </w:divBdr>
          <w:divsChild>
            <w:div w:id="2019119224">
              <w:marLeft w:val="0"/>
              <w:marRight w:val="0"/>
              <w:marTop w:val="0"/>
              <w:marBottom w:val="0"/>
              <w:divBdr>
                <w:top w:val="none" w:sz="0" w:space="0" w:color="auto"/>
                <w:left w:val="none" w:sz="0" w:space="0" w:color="auto"/>
                <w:bottom w:val="none" w:sz="0" w:space="0" w:color="auto"/>
                <w:right w:val="none" w:sz="0" w:space="0" w:color="auto"/>
              </w:divBdr>
              <w:divsChild>
                <w:div w:id="827792408">
                  <w:marLeft w:val="0"/>
                  <w:marRight w:val="0"/>
                  <w:marTop w:val="0"/>
                  <w:marBottom w:val="0"/>
                  <w:divBdr>
                    <w:top w:val="none" w:sz="0" w:space="0" w:color="auto"/>
                    <w:left w:val="none" w:sz="0" w:space="0" w:color="auto"/>
                    <w:bottom w:val="none" w:sz="0" w:space="0" w:color="auto"/>
                    <w:right w:val="none" w:sz="0" w:space="0" w:color="auto"/>
                  </w:divBdr>
                </w:div>
                <w:div w:id="1263342051">
                  <w:marLeft w:val="0"/>
                  <w:marRight w:val="0"/>
                  <w:marTop w:val="0"/>
                  <w:marBottom w:val="0"/>
                  <w:divBdr>
                    <w:top w:val="none" w:sz="0" w:space="0" w:color="auto"/>
                    <w:left w:val="none" w:sz="0" w:space="0" w:color="auto"/>
                    <w:bottom w:val="none" w:sz="0" w:space="0" w:color="auto"/>
                    <w:right w:val="none" w:sz="0" w:space="0" w:color="auto"/>
                  </w:divBdr>
                </w:div>
                <w:div w:id="1132402251">
                  <w:marLeft w:val="0"/>
                  <w:marRight w:val="0"/>
                  <w:marTop w:val="0"/>
                  <w:marBottom w:val="0"/>
                  <w:divBdr>
                    <w:top w:val="none" w:sz="0" w:space="0" w:color="auto"/>
                    <w:left w:val="none" w:sz="0" w:space="0" w:color="auto"/>
                    <w:bottom w:val="none" w:sz="0" w:space="0" w:color="auto"/>
                    <w:right w:val="none" w:sz="0" w:space="0" w:color="auto"/>
                  </w:divBdr>
                </w:div>
                <w:div w:id="1075519098">
                  <w:marLeft w:val="0"/>
                  <w:marRight w:val="0"/>
                  <w:marTop w:val="0"/>
                  <w:marBottom w:val="0"/>
                  <w:divBdr>
                    <w:top w:val="none" w:sz="0" w:space="0" w:color="auto"/>
                    <w:left w:val="none" w:sz="0" w:space="0" w:color="auto"/>
                    <w:bottom w:val="none" w:sz="0" w:space="0" w:color="auto"/>
                    <w:right w:val="none" w:sz="0" w:space="0" w:color="auto"/>
                  </w:divBdr>
                </w:div>
                <w:div w:id="1224486466">
                  <w:marLeft w:val="0"/>
                  <w:marRight w:val="0"/>
                  <w:marTop w:val="0"/>
                  <w:marBottom w:val="0"/>
                  <w:divBdr>
                    <w:top w:val="none" w:sz="0" w:space="0" w:color="auto"/>
                    <w:left w:val="none" w:sz="0" w:space="0" w:color="auto"/>
                    <w:bottom w:val="none" w:sz="0" w:space="0" w:color="auto"/>
                    <w:right w:val="none" w:sz="0" w:space="0" w:color="auto"/>
                  </w:divBdr>
                </w:div>
                <w:div w:id="858810421">
                  <w:marLeft w:val="0"/>
                  <w:marRight w:val="0"/>
                  <w:marTop w:val="0"/>
                  <w:marBottom w:val="0"/>
                  <w:divBdr>
                    <w:top w:val="none" w:sz="0" w:space="0" w:color="auto"/>
                    <w:left w:val="none" w:sz="0" w:space="0" w:color="auto"/>
                    <w:bottom w:val="none" w:sz="0" w:space="0" w:color="auto"/>
                    <w:right w:val="none" w:sz="0" w:space="0" w:color="auto"/>
                  </w:divBdr>
                </w:div>
                <w:div w:id="181621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osnovskoe.nob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0D48B-6300-4382-A2A0-A8778A7CD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1218</TotalTime>
  <Pages>7</Pages>
  <Words>2826</Words>
  <Characters>16113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gkh-3</dc:creator>
  <cp:keywords/>
  <dc:description/>
  <cp:lastModifiedBy>kvant</cp:lastModifiedBy>
  <cp:revision>34</cp:revision>
  <cp:lastPrinted>2026-05-06T07:09:00Z</cp:lastPrinted>
  <dcterms:created xsi:type="dcterms:W3CDTF">2022-12-28T07:37:00Z</dcterms:created>
  <dcterms:modified xsi:type="dcterms:W3CDTF">2026-05-06T07:09:00Z</dcterms:modified>
</cp:coreProperties>
</file>