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9E4162" w14:textId="77777777" w:rsidR="00F836FC" w:rsidRDefault="00F836FC" w:rsidP="00BB0C4E">
      <w:pPr>
        <w:suppressAutoHyphens/>
        <w:jc w:val="center"/>
        <w:rPr>
          <w:lang w:val="en-US"/>
        </w:rPr>
      </w:pPr>
    </w:p>
    <w:p w14:paraId="73C31DDB" w14:textId="2798BB5E" w:rsidR="00BB0C4E" w:rsidRPr="00FC2242" w:rsidRDefault="009D1306" w:rsidP="00BB0C4E">
      <w:pPr>
        <w:suppressAutoHyphens/>
        <w:jc w:val="center"/>
        <w:rPr>
          <w:lang w:val="en-US"/>
        </w:rPr>
      </w:pPr>
      <w:r>
        <w:rPr>
          <w:noProof/>
          <w:sz w:val="28"/>
          <w:szCs w:val="28"/>
        </w:rPr>
        <w:drawing>
          <wp:inline distT="0" distB="0" distL="0" distR="0" wp14:anchorId="2958BA46" wp14:editId="4BEEE0F4">
            <wp:extent cx="733425" cy="1009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5D5059" w14:textId="77777777" w:rsidR="00BB0C4E" w:rsidRPr="00FC2242" w:rsidRDefault="00BB0C4E" w:rsidP="00BB0C4E">
      <w:pPr>
        <w:suppressAutoHyphens/>
        <w:jc w:val="center"/>
        <w:rPr>
          <w:lang w:val="en-US"/>
        </w:rPr>
      </w:pPr>
    </w:p>
    <w:p w14:paraId="59E02E7D" w14:textId="77777777" w:rsidR="00BB0C4E" w:rsidRPr="00C362F6" w:rsidRDefault="00BB0C4E" w:rsidP="00BB0C4E">
      <w:pPr>
        <w:suppressAutoHyphens/>
        <w:jc w:val="center"/>
        <w:rPr>
          <w:rFonts w:ascii="Garamond" w:hAnsi="Garamond"/>
          <w:b/>
          <w:sz w:val="24"/>
          <w:szCs w:val="24"/>
        </w:rPr>
      </w:pPr>
      <w:r w:rsidRPr="00C362F6">
        <w:rPr>
          <w:rFonts w:ascii="Garamond" w:hAnsi="Garamond"/>
          <w:b/>
          <w:sz w:val="24"/>
          <w:szCs w:val="24"/>
        </w:rPr>
        <w:t>СОВЕТ ДЕПУТАТОВ СОСНОВСКОГО МУНИЦИПАЛЬНОГО ОКРУГА НИЖЕГОРОДСКОЙ ОБЛАСТИ</w:t>
      </w:r>
    </w:p>
    <w:p w14:paraId="0864482E" w14:textId="77777777" w:rsidR="00BB0C4E" w:rsidRPr="00FC2242" w:rsidRDefault="00BB0C4E" w:rsidP="00BB0C4E">
      <w:pPr>
        <w:suppressAutoHyphens/>
        <w:jc w:val="center"/>
        <w:rPr>
          <w:rFonts w:ascii="Arial" w:hAnsi="Arial"/>
        </w:rPr>
      </w:pPr>
    </w:p>
    <w:p w14:paraId="0A31CD3A" w14:textId="77777777" w:rsidR="00BB0C4E" w:rsidRPr="00FC2242" w:rsidRDefault="00BB0C4E" w:rsidP="00BB0C4E">
      <w:pPr>
        <w:suppressAutoHyphens/>
        <w:jc w:val="center"/>
        <w:rPr>
          <w:rFonts w:ascii="Arial" w:hAnsi="Arial"/>
          <w:b/>
          <w:spacing w:val="60"/>
          <w:sz w:val="40"/>
        </w:rPr>
      </w:pPr>
      <w:r w:rsidRPr="00FC2242">
        <w:rPr>
          <w:rFonts w:ascii="Arial" w:hAnsi="Arial"/>
          <w:b/>
          <w:spacing w:val="60"/>
          <w:sz w:val="40"/>
        </w:rPr>
        <w:t>РЕШЕНИЕ</w:t>
      </w:r>
    </w:p>
    <w:p w14:paraId="339AEC9C" w14:textId="77777777" w:rsidR="00BB0C4E" w:rsidRPr="00FC2242" w:rsidRDefault="00BB0C4E" w:rsidP="00BB0C4E">
      <w:pPr>
        <w:suppressAutoHyphens/>
        <w:jc w:val="center"/>
        <w:rPr>
          <w:rFonts w:ascii="Arial" w:hAnsi="Arial"/>
          <w:spacing w:val="60"/>
          <w:sz w:val="28"/>
          <w:szCs w:val="28"/>
        </w:rPr>
      </w:pPr>
    </w:p>
    <w:p w14:paraId="5973DB89" w14:textId="5240F906" w:rsidR="00BB0C4E" w:rsidRPr="00FC2242" w:rsidRDefault="002B67E4" w:rsidP="00BB0C4E">
      <w:pPr>
        <w:suppressAutoHyphens/>
        <w:rPr>
          <w:sz w:val="28"/>
        </w:rPr>
      </w:pPr>
      <w:r>
        <w:rPr>
          <w:sz w:val="28"/>
        </w:rPr>
        <w:t xml:space="preserve">От </w:t>
      </w:r>
      <w:r w:rsidR="00915835">
        <w:rPr>
          <w:sz w:val="28"/>
        </w:rPr>
        <w:t>28 мая</w:t>
      </w:r>
      <w:r w:rsidR="00363B76">
        <w:rPr>
          <w:sz w:val="28"/>
        </w:rPr>
        <w:t xml:space="preserve"> </w:t>
      </w:r>
      <w:r w:rsidR="00F02C19">
        <w:rPr>
          <w:sz w:val="28"/>
        </w:rPr>
        <w:t>202</w:t>
      </w:r>
      <w:r w:rsidR="00363B76">
        <w:rPr>
          <w:sz w:val="28"/>
        </w:rPr>
        <w:t>6</w:t>
      </w:r>
      <w:r w:rsidR="00F02C19">
        <w:rPr>
          <w:sz w:val="28"/>
        </w:rPr>
        <w:t xml:space="preserve"> года</w:t>
      </w:r>
      <w:r w:rsidR="00F02C19">
        <w:rPr>
          <w:sz w:val="28"/>
        </w:rPr>
        <w:tab/>
      </w:r>
      <w:r w:rsidR="00F02C19">
        <w:rPr>
          <w:sz w:val="28"/>
        </w:rPr>
        <w:tab/>
      </w:r>
      <w:r w:rsidR="00F02C19">
        <w:rPr>
          <w:sz w:val="28"/>
        </w:rPr>
        <w:tab/>
      </w:r>
      <w:r w:rsidR="00F02C19">
        <w:rPr>
          <w:sz w:val="28"/>
        </w:rPr>
        <w:tab/>
      </w:r>
      <w:r w:rsidR="00F02C19">
        <w:rPr>
          <w:sz w:val="28"/>
        </w:rPr>
        <w:tab/>
      </w:r>
      <w:r w:rsidR="00F02C19">
        <w:rPr>
          <w:sz w:val="28"/>
        </w:rPr>
        <w:tab/>
      </w:r>
      <w:r w:rsidR="00F02C19">
        <w:rPr>
          <w:sz w:val="28"/>
        </w:rPr>
        <w:tab/>
      </w:r>
      <w:r w:rsidR="00895047">
        <w:rPr>
          <w:sz w:val="28"/>
        </w:rPr>
        <w:tab/>
        <w:t xml:space="preserve">№ </w:t>
      </w:r>
      <w:r w:rsidR="00F836FC">
        <w:rPr>
          <w:sz w:val="28"/>
        </w:rPr>
        <w:t>61-р</w:t>
      </w:r>
    </w:p>
    <w:p w14:paraId="4CB9FFD2" w14:textId="77777777" w:rsidR="00BB0C4E" w:rsidRPr="002E2C19" w:rsidRDefault="00BB0C4E" w:rsidP="00BB0C4E">
      <w:pPr>
        <w:rPr>
          <w:color w:val="000000"/>
          <w:sz w:val="28"/>
          <w:szCs w:val="28"/>
        </w:rPr>
      </w:pPr>
    </w:p>
    <w:p w14:paraId="1697E818" w14:textId="77777777" w:rsidR="00BB0C4E" w:rsidRPr="002E2C19" w:rsidRDefault="00BB0C4E" w:rsidP="00BB0C4E">
      <w:pPr>
        <w:rPr>
          <w:color w:val="000000"/>
          <w:sz w:val="28"/>
          <w:szCs w:val="28"/>
        </w:rPr>
      </w:pPr>
      <w:r>
        <w:rPr>
          <w:rFonts w:ascii="Calibri" w:eastAsia="Calibri" w:hAnsi="Calibri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25D12935" wp14:editId="642699D6">
                <wp:simplePos x="0" y="0"/>
                <wp:positionH relativeFrom="column">
                  <wp:posOffset>3810</wp:posOffset>
                </wp:positionH>
                <wp:positionV relativeFrom="margin">
                  <wp:posOffset>2867025</wp:posOffset>
                </wp:positionV>
                <wp:extent cx="451485" cy="374015"/>
                <wp:effectExtent l="0" t="0" r="24765" b="26035"/>
                <wp:wrapNone/>
                <wp:docPr id="12" name="Группа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1485" cy="374015"/>
                          <a:chOff x="0" y="0"/>
                          <a:chExt cx="19908" cy="20000"/>
                        </a:xfrm>
                      </wpg:grpSpPr>
                      <wps:wsp>
                        <wps:cNvPr id="13" name="Line 3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group w14:anchorId="6CC44C6F" id="Группа 12" o:spid="_x0000_s1026" style="position:absolute;margin-left:.3pt;margin-top:225.75pt;width:35.55pt;height:29.45pt;z-index:251659264;mso-position-vertical-relative:margin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" o:allowincell="f">
                <v:line id="Line 3" o:spid="_x0000_s1027" style="position:absolute;flip:y;visibility:visible;mso-wrap-style:square" from="0,0" to="28,20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" strokeweight=".25pt">
                  <v:stroke startarrowwidth="narrow" startarrowlength="short" endarrowwidth="narrow" endarrowlength="short"/>
                </v:line>
                <v:line id="Line 4" o:spid="_x0000_s1028" style="position:absolute;visibility:visible;mso-wrap-style:square" from="0,0" to="19908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7E8A0CD" wp14:editId="726DAE30">
                <wp:simplePos x="0" y="0"/>
                <wp:positionH relativeFrom="column">
                  <wp:posOffset>2736215</wp:posOffset>
                </wp:positionH>
                <wp:positionV relativeFrom="margin">
                  <wp:posOffset>2848610</wp:posOffset>
                </wp:positionV>
                <wp:extent cx="451485" cy="374015"/>
                <wp:effectExtent l="0" t="0" r="43815" b="26035"/>
                <wp:wrapNone/>
                <wp:docPr id="9" name="Группа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1485" cy="374015"/>
                          <a:chOff x="92" y="0"/>
                          <a:chExt cx="19908" cy="20000"/>
                        </a:xfrm>
                      </wpg:grpSpPr>
                      <wps:wsp>
                        <wps:cNvPr id="10" name="Line 6"/>
                        <wps:cNvCnPr>
                          <a:cxnSpLocks noChangeShapeType="1"/>
                        </wps:cNvCnPr>
                        <wps:spPr bwMode="auto">
                          <a:xfrm flipV="1">
                            <a:off x="19972" y="0"/>
                            <a:ext cx="28" cy="2000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 flipH="1">
                            <a:off x="92" y="0"/>
                            <a:ext cx="19908" cy="34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  <w:pict>
              <v:group w14:anchorId="0576819E" id="Группа 9" o:spid="_x0000_s1026" style="position:absolute;margin-left:215.45pt;margin-top:224.3pt;width:35.55pt;height:29.45pt;z-index:251660288;mso-position-vertical-relative:margin" coordorigin="92" coordsize="1990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">
                <v:line id="Line 6" o:spid="_x0000_s1027" style="position:absolute;flip:y;visibility:visible;mso-wrap-style:square" from="19972,0" to="20000,200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" strokeweight=".25pt">
                  <v:stroke startarrowwidth="narrow" startarrowlength="short" endarrowwidth="narrow" endarrowlength="short"/>
                </v:line>
                <v:line id="Line 7" o:spid="_x0000_s1028" style="position:absolute;flip:x;visibility:visible;mso-wrap-style:square" from="92,0" to="20000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" strokeweight=".25pt">
                  <v:stroke startarrowwidth="narrow" startarrowlength="short" endarrowwidth="narrow" endarrowlength="short"/>
                </v:line>
                <w10:wrap anchory="margin"/>
              </v:group>
            </w:pict>
          </mc:Fallback>
        </mc:AlternateContent>
      </w:r>
    </w:p>
    <w:tbl>
      <w:tblPr>
        <w:tblW w:w="0" w:type="auto"/>
        <w:tblInd w:w="142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BB0C4E" w:rsidRPr="00092EB8" w14:paraId="57E067CF" w14:textId="77777777" w:rsidTr="00CF6AA3">
        <w:tc>
          <w:tcPr>
            <w:tcW w:w="4928" w:type="dxa"/>
          </w:tcPr>
          <w:p w14:paraId="5CAF9B29" w14:textId="68CCEE42" w:rsidR="00BB0C4E" w:rsidRPr="00C873B6" w:rsidRDefault="00AE4BF4" w:rsidP="00860DE2">
            <w:pPr>
              <w:pStyle w:val="a7"/>
              <w:tabs>
                <w:tab w:val="clear" w:pos="4677"/>
                <w:tab w:val="clear" w:pos="9355"/>
              </w:tabs>
              <w:ind w:left="-108" w:right="142"/>
              <w:jc w:val="both"/>
              <w:rPr>
                <w:rFonts w:ascii="Arial" w:hAnsi="Arial" w:cs="Arial"/>
              </w:rPr>
            </w:pPr>
            <w:r>
              <w:rPr>
                <w:rFonts w:ascii="Arial" w:hAnsi="Arial"/>
                <w:sz w:val="24"/>
                <w:szCs w:val="24"/>
              </w:rPr>
              <w:t>О внесении изменений в решение Совета депутатов Сосновского муниципального округа Нижегородской области от 2</w:t>
            </w:r>
            <w:r w:rsidR="000D1992">
              <w:rPr>
                <w:rFonts w:ascii="Arial" w:hAnsi="Arial"/>
                <w:sz w:val="24"/>
                <w:szCs w:val="24"/>
              </w:rPr>
              <w:t>7</w:t>
            </w:r>
            <w:r>
              <w:rPr>
                <w:rFonts w:ascii="Arial" w:hAnsi="Arial"/>
                <w:sz w:val="24"/>
                <w:szCs w:val="24"/>
              </w:rPr>
              <w:t>.</w:t>
            </w:r>
            <w:r w:rsidR="000D1992">
              <w:rPr>
                <w:rFonts w:ascii="Arial" w:hAnsi="Arial"/>
                <w:sz w:val="24"/>
                <w:szCs w:val="24"/>
              </w:rPr>
              <w:t>03</w:t>
            </w:r>
            <w:r>
              <w:rPr>
                <w:rFonts w:ascii="Arial" w:hAnsi="Arial"/>
                <w:sz w:val="24"/>
                <w:szCs w:val="24"/>
              </w:rPr>
              <w:t>.202</w:t>
            </w:r>
            <w:r w:rsidR="000D1992">
              <w:rPr>
                <w:rFonts w:ascii="Arial" w:hAnsi="Arial"/>
                <w:sz w:val="24"/>
                <w:szCs w:val="24"/>
              </w:rPr>
              <w:t>5</w:t>
            </w:r>
            <w:r>
              <w:rPr>
                <w:rFonts w:ascii="Arial" w:hAnsi="Arial"/>
                <w:sz w:val="24"/>
                <w:szCs w:val="24"/>
              </w:rPr>
              <w:t xml:space="preserve"> №</w:t>
            </w:r>
            <w:r w:rsidR="0051739D">
              <w:rPr>
                <w:rFonts w:ascii="Arial" w:hAnsi="Arial"/>
                <w:sz w:val="24"/>
                <w:szCs w:val="24"/>
              </w:rPr>
              <w:t xml:space="preserve"> </w:t>
            </w:r>
            <w:r w:rsidR="000D1992">
              <w:rPr>
                <w:rFonts w:ascii="Arial" w:hAnsi="Arial"/>
                <w:sz w:val="24"/>
                <w:szCs w:val="24"/>
              </w:rPr>
              <w:t>28</w:t>
            </w:r>
            <w:r>
              <w:rPr>
                <w:rFonts w:ascii="Arial" w:hAnsi="Arial"/>
                <w:sz w:val="24"/>
                <w:szCs w:val="24"/>
              </w:rPr>
              <w:t>-р «</w:t>
            </w:r>
            <w:r w:rsidR="000D1992" w:rsidRPr="0092527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Об утверждении Положения о порядке рассмотрения обращений граждан в Сосновском муниципальном </w:t>
            </w:r>
            <w:r w:rsidR="000D1992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округе </w:t>
            </w:r>
            <w:r w:rsidR="000D1992" w:rsidRPr="0092527E">
              <w:rPr>
                <w:rFonts w:ascii="Arial" w:hAnsi="Arial" w:cs="Arial"/>
                <w:bCs/>
                <w:color w:val="000000"/>
                <w:sz w:val="24"/>
                <w:szCs w:val="24"/>
              </w:rPr>
              <w:t xml:space="preserve">Нижегородской </w:t>
            </w:r>
            <w:r w:rsidR="000D1992">
              <w:rPr>
                <w:rFonts w:ascii="Arial" w:hAnsi="Arial" w:cs="Arial"/>
                <w:bCs/>
                <w:color w:val="000000"/>
                <w:sz w:val="24"/>
                <w:szCs w:val="24"/>
              </w:rPr>
              <w:t>области</w:t>
            </w:r>
            <w:r>
              <w:rPr>
                <w:rFonts w:ascii="Arial" w:hAnsi="Arial"/>
                <w:sz w:val="24"/>
                <w:szCs w:val="24"/>
              </w:rPr>
              <w:t>»</w:t>
            </w:r>
          </w:p>
        </w:tc>
      </w:tr>
    </w:tbl>
    <w:p w14:paraId="56FB49F6" w14:textId="77777777" w:rsidR="00CF73F1" w:rsidRDefault="00CF73F1" w:rsidP="005B4944">
      <w:pPr>
        <w:jc w:val="both"/>
        <w:rPr>
          <w:sz w:val="28"/>
          <w:szCs w:val="28"/>
        </w:rPr>
      </w:pPr>
    </w:p>
    <w:p w14:paraId="4243B052" w14:textId="77777777" w:rsidR="00BD3E2F" w:rsidRDefault="00BD3E2F" w:rsidP="005B4944">
      <w:pPr>
        <w:jc w:val="both"/>
        <w:rPr>
          <w:rFonts w:eastAsia="Calibri"/>
          <w:sz w:val="28"/>
          <w:szCs w:val="28"/>
          <w:lang w:eastAsia="en-US"/>
        </w:rPr>
      </w:pPr>
    </w:p>
    <w:p w14:paraId="59E91F5A" w14:textId="73DF5DBB" w:rsidR="00A00C5C" w:rsidRPr="00F71801" w:rsidRDefault="000D1992" w:rsidP="0091583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14:ligatures w14:val="standardContextual"/>
        </w:rPr>
      </w:pPr>
      <w:r>
        <w:rPr>
          <w:color w:val="000000"/>
          <w:sz w:val="28"/>
          <w:szCs w:val="28"/>
        </w:rPr>
        <w:t>В</w:t>
      </w:r>
      <w:r w:rsidRPr="00816B1A">
        <w:rPr>
          <w:color w:val="000000"/>
          <w:sz w:val="28"/>
          <w:szCs w:val="28"/>
        </w:rPr>
        <w:t xml:space="preserve"> соответствии с </w:t>
      </w:r>
      <w:hyperlink r:id="rId9" w:history="1">
        <w:r w:rsidRPr="00816B1A">
          <w:rPr>
            <w:color w:val="000000"/>
            <w:sz w:val="28"/>
            <w:szCs w:val="28"/>
          </w:rPr>
          <w:t>Законом</w:t>
        </w:r>
      </w:hyperlink>
      <w:r w:rsidRPr="00816B1A">
        <w:rPr>
          <w:color w:val="000000"/>
          <w:sz w:val="28"/>
          <w:szCs w:val="28"/>
        </w:rPr>
        <w:t xml:space="preserve"> Нижегородской области от 07.09.2007 № 124-З «О дополнительных гарантиях права граждан на обращение в Нижегородской области»</w:t>
      </w:r>
      <w:r w:rsidR="00A00C5C" w:rsidRPr="00EC1F7F">
        <w:rPr>
          <w:rFonts w:eastAsiaTheme="minorHAnsi"/>
          <w:sz w:val="28"/>
          <w:szCs w:val="28"/>
          <w14:ligatures w14:val="standardContextual"/>
        </w:rPr>
        <w:t>,</w:t>
      </w:r>
      <w:r w:rsidR="00A00C5C" w:rsidRPr="00EC1F7F">
        <w:rPr>
          <w:sz w:val="28"/>
          <w:szCs w:val="28"/>
        </w:rPr>
        <w:t xml:space="preserve"> Совет депутатов </w:t>
      </w:r>
      <w:r w:rsidR="00A00C5C" w:rsidRPr="00014FB4">
        <w:rPr>
          <w:spacing w:val="20"/>
          <w:sz w:val="28"/>
          <w:szCs w:val="28"/>
        </w:rPr>
        <w:t>решил</w:t>
      </w:r>
      <w:r w:rsidR="00A00C5C" w:rsidRPr="00EC1F7F">
        <w:rPr>
          <w:sz w:val="28"/>
          <w:szCs w:val="28"/>
        </w:rPr>
        <w:t>:</w:t>
      </w:r>
    </w:p>
    <w:p w14:paraId="5F64A0BA" w14:textId="02B687CD" w:rsidR="00A00C5C" w:rsidRDefault="00A00C5C" w:rsidP="00915835">
      <w:pPr>
        <w:pStyle w:val="ab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 w:rsidRPr="000D1992">
        <w:rPr>
          <w:rFonts w:asciiTheme="majorBidi" w:eastAsiaTheme="minorHAnsi" w:hAnsiTheme="majorBidi" w:cstheme="majorBidi"/>
          <w:sz w:val="28"/>
          <w:szCs w:val="28"/>
          <w14:ligatures w14:val="standardContextual"/>
        </w:rPr>
        <w:t xml:space="preserve">1. Внести </w:t>
      </w:r>
      <w:r w:rsidRPr="000D1992">
        <w:rPr>
          <w:rFonts w:asciiTheme="majorBidi" w:hAnsiTheme="majorBidi" w:cstheme="majorBidi"/>
          <w:sz w:val="28"/>
          <w:szCs w:val="28"/>
        </w:rPr>
        <w:t xml:space="preserve">изменения в решение Совета депутатов Сосновского муниципального округа Нижегородской области </w:t>
      </w:r>
      <w:r w:rsidR="000D1992" w:rsidRPr="000D1992">
        <w:rPr>
          <w:rFonts w:asciiTheme="majorBidi" w:hAnsiTheme="majorBidi" w:cstheme="majorBidi"/>
          <w:sz w:val="28"/>
          <w:szCs w:val="28"/>
        </w:rPr>
        <w:t>от 27.03.2025 № 28-р «</w:t>
      </w:r>
      <w:r w:rsidR="000D1992" w:rsidRPr="000D1992">
        <w:rPr>
          <w:rFonts w:asciiTheme="majorBidi" w:hAnsiTheme="majorBidi" w:cstheme="majorBidi"/>
          <w:bCs/>
          <w:color w:val="000000"/>
          <w:sz w:val="28"/>
          <w:szCs w:val="28"/>
        </w:rPr>
        <w:t>Об утверждении Положения о порядке рассмотрения обращений граждан в Сосновском муниципальном округе Нижегородской области</w:t>
      </w:r>
      <w:r w:rsidR="000D1992" w:rsidRPr="000D1992">
        <w:rPr>
          <w:rFonts w:asciiTheme="majorBidi" w:hAnsiTheme="majorBidi" w:cstheme="majorBidi"/>
          <w:sz w:val="28"/>
          <w:szCs w:val="28"/>
        </w:rPr>
        <w:t>»</w:t>
      </w:r>
      <w:r w:rsidR="00363B76">
        <w:rPr>
          <w:rFonts w:asciiTheme="majorBidi" w:hAnsiTheme="majorBidi" w:cstheme="majorBidi"/>
          <w:sz w:val="28"/>
          <w:szCs w:val="28"/>
        </w:rPr>
        <w:t xml:space="preserve"> (с изменениями от 13.11.2025 № 81-р)</w:t>
      </w:r>
      <w:r w:rsidR="000D1992" w:rsidRPr="000D1992">
        <w:rPr>
          <w:rFonts w:asciiTheme="majorBidi" w:hAnsiTheme="majorBidi" w:cstheme="majorBidi"/>
          <w:sz w:val="28"/>
          <w:szCs w:val="28"/>
        </w:rPr>
        <w:t xml:space="preserve"> </w:t>
      </w:r>
      <w:r w:rsidRPr="000D1992">
        <w:rPr>
          <w:rFonts w:asciiTheme="majorBidi" w:hAnsiTheme="majorBidi" w:cstheme="majorBidi"/>
          <w:sz w:val="28"/>
          <w:szCs w:val="28"/>
        </w:rPr>
        <w:t xml:space="preserve">(далее – </w:t>
      </w:r>
      <w:r w:rsidR="00014FB4">
        <w:rPr>
          <w:rFonts w:asciiTheme="majorBidi" w:hAnsiTheme="majorBidi" w:cstheme="majorBidi"/>
          <w:sz w:val="28"/>
          <w:szCs w:val="28"/>
        </w:rPr>
        <w:t>Положение</w:t>
      </w:r>
      <w:r w:rsidRPr="000D1992">
        <w:rPr>
          <w:rFonts w:asciiTheme="majorBidi" w:hAnsiTheme="majorBidi" w:cstheme="majorBidi"/>
          <w:sz w:val="28"/>
          <w:szCs w:val="28"/>
        </w:rPr>
        <w:t>), следующего содержания:</w:t>
      </w:r>
    </w:p>
    <w:p w14:paraId="2D7FF590" w14:textId="0C66C0FD" w:rsidR="001D354F" w:rsidRPr="001D354F" w:rsidRDefault="00382203" w:rsidP="0013520B">
      <w:pPr>
        <w:pStyle w:val="ab"/>
        <w:ind w:left="0"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1.1. </w:t>
      </w:r>
      <w:r w:rsidR="0013520B">
        <w:rPr>
          <w:rFonts w:asciiTheme="majorBidi" w:hAnsiTheme="majorBidi" w:cstheme="majorBidi"/>
          <w:sz w:val="28"/>
          <w:szCs w:val="28"/>
        </w:rPr>
        <w:t xml:space="preserve">Часть 8 </w:t>
      </w:r>
      <w:r w:rsidR="0025196C">
        <w:rPr>
          <w:rFonts w:asciiTheme="majorBidi" w:hAnsiTheme="majorBidi" w:cstheme="majorBidi"/>
          <w:sz w:val="28"/>
          <w:szCs w:val="28"/>
        </w:rPr>
        <w:t>с</w:t>
      </w:r>
      <w:r w:rsidR="00974CDA">
        <w:rPr>
          <w:rFonts w:asciiTheme="majorBidi" w:hAnsiTheme="majorBidi" w:cstheme="majorBidi"/>
          <w:sz w:val="28"/>
          <w:szCs w:val="28"/>
        </w:rPr>
        <w:t>тать</w:t>
      </w:r>
      <w:r w:rsidR="0013520B">
        <w:rPr>
          <w:rFonts w:asciiTheme="majorBidi" w:hAnsiTheme="majorBidi" w:cstheme="majorBidi"/>
          <w:sz w:val="28"/>
          <w:szCs w:val="28"/>
        </w:rPr>
        <w:t>и</w:t>
      </w:r>
      <w:r w:rsidR="00974CDA">
        <w:rPr>
          <w:rFonts w:asciiTheme="majorBidi" w:hAnsiTheme="majorBidi" w:cstheme="majorBidi"/>
          <w:sz w:val="28"/>
          <w:szCs w:val="28"/>
        </w:rPr>
        <w:t xml:space="preserve"> </w:t>
      </w:r>
      <w:r w:rsidR="00363B76">
        <w:rPr>
          <w:rFonts w:asciiTheme="majorBidi" w:hAnsiTheme="majorBidi" w:cstheme="majorBidi"/>
          <w:sz w:val="28"/>
          <w:szCs w:val="28"/>
        </w:rPr>
        <w:t>11</w:t>
      </w:r>
      <w:r>
        <w:rPr>
          <w:rFonts w:asciiTheme="majorBidi" w:hAnsiTheme="majorBidi" w:cstheme="majorBidi"/>
          <w:sz w:val="28"/>
          <w:szCs w:val="28"/>
        </w:rPr>
        <w:t xml:space="preserve"> </w:t>
      </w:r>
      <w:r w:rsidR="00014FB4">
        <w:rPr>
          <w:rFonts w:asciiTheme="majorBidi" w:hAnsiTheme="majorBidi" w:cstheme="majorBidi"/>
          <w:sz w:val="28"/>
          <w:szCs w:val="28"/>
        </w:rPr>
        <w:t>Положения</w:t>
      </w:r>
      <w:r w:rsidR="0025196C">
        <w:rPr>
          <w:rFonts w:asciiTheme="majorBidi" w:hAnsiTheme="majorBidi" w:cstheme="majorBidi"/>
          <w:sz w:val="28"/>
          <w:szCs w:val="28"/>
        </w:rPr>
        <w:t xml:space="preserve"> после слов «</w:t>
      </w:r>
      <w:r w:rsidR="0025196C" w:rsidRPr="0025196C">
        <w:rPr>
          <w:rFonts w:asciiTheme="majorBidi" w:hAnsiTheme="majorBidi" w:cstheme="majorBidi"/>
          <w:sz w:val="28"/>
          <w:szCs w:val="28"/>
        </w:rPr>
        <w:t>в ходе проведения специальной</w:t>
      </w:r>
      <w:r w:rsidR="0025196C">
        <w:rPr>
          <w:rFonts w:asciiTheme="majorBidi" w:hAnsiTheme="majorBidi" w:cstheme="majorBidi"/>
          <w:sz w:val="28"/>
          <w:szCs w:val="28"/>
        </w:rPr>
        <w:t xml:space="preserve"> </w:t>
      </w:r>
      <w:r w:rsidR="0025196C" w:rsidRPr="0025196C">
        <w:rPr>
          <w:rFonts w:asciiTheme="majorBidi" w:hAnsiTheme="majorBidi" w:cstheme="majorBidi"/>
          <w:sz w:val="28"/>
          <w:szCs w:val="28"/>
        </w:rPr>
        <w:t>военной операции по демилитаризации и денацификации Украины (далее - СВО)</w:t>
      </w:r>
      <w:r w:rsidR="0025196C">
        <w:rPr>
          <w:rFonts w:asciiTheme="majorBidi" w:hAnsiTheme="majorBidi" w:cstheme="majorBidi"/>
          <w:sz w:val="28"/>
          <w:szCs w:val="28"/>
        </w:rPr>
        <w:t>» дополнить словами «</w:t>
      </w:r>
      <w:r w:rsidR="0025196C" w:rsidRPr="0025196C">
        <w:rPr>
          <w:rFonts w:asciiTheme="majorBidi" w:hAnsiTheme="majorBidi" w:cstheme="majorBidi"/>
          <w:sz w:val="28"/>
          <w:szCs w:val="28"/>
        </w:rPr>
        <w:t>отражения вооруженного вторжения на территорию Российской Федерации, а</w:t>
      </w:r>
      <w:r w:rsidR="0025196C">
        <w:rPr>
          <w:rFonts w:asciiTheme="majorBidi" w:hAnsiTheme="majorBidi" w:cstheme="majorBidi"/>
          <w:sz w:val="28"/>
          <w:szCs w:val="28"/>
        </w:rPr>
        <w:t xml:space="preserve"> </w:t>
      </w:r>
      <w:r w:rsidR="0025196C" w:rsidRPr="0025196C">
        <w:rPr>
          <w:rFonts w:asciiTheme="majorBidi" w:hAnsiTheme="majorBidi" w:cstheme="majorBidi"/>
          <w:sz w:val="28"/>
          <w:szCs w:val="28"/>
        </w:rPr>
        <w:t>также в ходе вооруженной провокации на Государственной границе Российской</w:t>
      </w:r>
      <w:r w:rsidR="0025196C">
        <w:rPr>
          <w:rFonts w:asciiTheme="majorBidi" w:hAnsiTheme="majorBidi" w:cstheme="majorBidi"/>
          <w:sz w:val="28"/>
          <w:szCs w:val="28"/>
        </w:rPr>
        <w:t xml:space="preserve"> </w:t>
      </w:r>
      <w:r w:rsidR="0025196C" w:rsidRPr="0025196C">
        <w:rPr>
          <w:rFonts w:asciiTheme="majorBidi" w:hAnsiTheme="majorBidi" w:cstheme="majorBidi"/>
          <w:sz w:val="28"/>
          <w:szCs w:val="28"/>
        </w:rPr>
        <w:t>Федерации и территориях субъектов Российской Федерации, прилегающих к</w:t>
      </w:r>
      <w:r w:rsidR="0025196C">
        <w:rPr>
          <w:rFonts w:asciiTheme="majorBidi" w:hAnsiTheme="majorBidi" w:cstheme="majorBidi"/>
          <w:sz w:val="28"/>
          <w:szCs w:val="28"/>
        </w:rPr>
        <w:t xml:space="preserve"> </w:t>
      </w:r>
      <w:r w:rsidR="0025196C" w:rsidRPr="0025196C">
        <w:rPr>
          <w:rFonts w:asciiTheme="majorBidi" w:hAnsiTheme="majorBidi" w:cstheme="majorBidi"/>
          <w:sz w:val="28"/>
          <w:szCs w:val="28"/>
        </w:rPr>
        <w:t>районам проведения СВО, или заключивших контракт (имевших иные</w:t>
      </w:r>
      <w:r w:rsidR="0025196C">
        <w:rPr>
          <w:rFonts w:asciiTheme="majorBidi" w:hAnsiTheme="majorBidi" w:cstheme="majorBidi"/>
          <w:sz w:val="28"/>
          <w:szCs w:val="28"/>
        </w:rPr>
        <w:t xml:space="preserve"> </w:t>
      </w:r>
      <w:r w:rsidR="0025196C" w:rsidRPr="0025196C">
        <w:rPr>
          <w:rFonts w:asciiTheme="majorBidi" w:hAnsiTheme="majorBidi" w:cstheme="majorBidi"/>
          <w:sz w:val="28"/>
          <w:szCs w:val="28"/>
        </w:rPr>
        <w:t>правоотношения) с организацией, содействующей выполнению задач, возложенных</w:t>
      </w:r>
      <w:r w:rsidR="0025196C">
        <w:rPr>
          <w:rFonts w:asciiTheme="majorBidi" w:hAnsiTheme="majorBidi" w:cstheme="majorBidi"/>
          <w:sz w:val="28"/>
          <w:szCs w:val="28"/>
        </w:rPr>
        <w:t xml:space="preserve"> </w:t>
      </w:r>
      <w:r w:rsidR="0025196C" w:rsidRPr="0025196C">
        <w:rPr>
          <w:rFonts w:asciiTheme="majorBidi" w:hAnsiTheme="majorBidi" w:cstheme="majorBidi"/>
          <w:sz w:val="28"/>
          <w:szCs w:val="28"/>
        </w:rPr>
        <w:t>на Вооруженные Силы Российской Федерации, при условии их участия в СВО, или</w:t>
      </w:r>
      <w:r w:rsidR="0025196C">
        <w:rPr>
          <w:rFonts w:asciiTheme="majorBidi" w:hAnsiTheme="majorBidi" w:cstheme="majorBidi"/>
          <w:sz w:val="28"/>
          <w:szCs w:val="28"/>
        </w:rPr>
        <w:t xml:space="preserve"> </w:t>
      </w:r>
      <w:r w:rsidR="0025196C" w:rsidRPr="0025196C">
        <w:rPr>
          <w:rFonts w:asciiTheme="majorBidi" w:hAnsiTheme="majorBidi" w:cstheme="majorBidi"/>
          <w:sz w:val="28"/>
          <w:szCs w:val="28"/>
        </w:rPr>
        <w:t>заключавших в период с 1 октября 2022 года до 1 сентября 2023 года</w:t>
      </w:r>
      <w:r w:rsidR="0025196C">
        <w:rPr>
          <w:rFonts w:asciiTheme="majorBidi" w:hAnsiTheme="majorBidi" w:cstheme="majorBidi"/>
          <w:sz w:val="28"/>
          <w:szCs w:val="28"/>
        </w:rPr>
        <w:t xml:space="preserve"> </w:t>
      </w:r>
      <w:r w:rsidR="0025196C" w:rsidRPr="0025196C">
        <w:rPr>
          <w:rFonts w:asciiTheme="majorBidi" w:hAnsiTheme="majorBidi" w:cstheme="majorBidi"/>
          <w:sz w:val="28"/>
          <w:szCs w:val="28"/>
        </w:rPr>
        <w:t>соглашения (имевших иные правоотношения) с Министерством обороны Российской</w:t>
      </w:r>
      <w:r w:rsidR="0025196C">
        <w:rPr>
          <w:rFonts w:asciiTheme="majorBidi" w:hAnsiTheme="majorBidi" w:cstheme="majorBidi"/>
          <w:sz w:val="28"/>
          <w:szCs w:val="28"/>
        </w:rPr>
        <w:t xml:space="preserve"> </w:t>
      </w:r>
      <w:r w:rsidR="0025196C" w:rsidRPr="0025196C">
        <w:rPr>
          <w:rFonts w:asciiTheme="majorBidi" w:hAnsiTheme="majorBidi" w:cstheme="majorBidi"/>
          <w:sz w:val="28"/>
          <w:szCs w:val="28"/>
        </w:rPr>
        <w:t>Федерации и выполнявших задачи в составе специальных подразделений воинских</w:t>
      </w:r>
      <w:r w:rsidR="0025196C">
        <w:rPr>
          <w:rFonts w:asciiTheme="majorBidi" w:hAnsiTheme="majorBidi" w:cstheme="majorBidi"/>
          <w:sz w:val="28"/>
          <w:szCs w:val="28"/>
        </w:rPr>
        <w:t xml:space="preserve"> </w:t>
      </w:r>
      <w:r w:rsidR="0025196C" w:rsidRPr="0025196C">
        <w:rPr>
          <w:rFonts w:asciiTheme="majorBidi" w:hAnsiTheme="majorBidi" w:cstheme="majorBidi"/>
          <w:sz w:val="28"/>
          <w:szCs w:val="28"/>
        </w:rPr>
        <w:t>частей в ходе СВО,</w:t>
      </w:r>
      <w:r w:rsidR="0025196C">
        <w:rPr>
          <w:rFonts w:asciiTheme="majorBidi" w:hAnsiTheme="majorBidi" w:cstheme="majorBidi"/>
          <w:sz w:val="28"/>
          <w:szCs w:val="28"/>
        </w:rPr>
        <w:t xml:space="preserve"> ».</w:t>
      </w:r>
    </w:p>
    <w:p w14:paraId="0B90CD00" w14:textId="367F8C85" w:rsidR="006A0EED" w:rsidRPr="006138A8" w:rsidRDefault="0018530A" w:rsidP="00915835">
      <w:pPr>
        <w:autoSpaceDE w:val="0"/>
        <w:autoSpaceDN w:val="0"/>
        <w:adjustRightInd w:val="0"/>
        <w:ind w:firstLine="709"/>
        <w:jc w:val="both"/>
        <w:outlineLvl w:val="0"/>
        <w:rPr>
          <w:rFonts w:eastAsia="Calibri" w:cs="Arial"/>
          <w:sz w:val="28"/>
          <w:szCs w:val="28"/>
          <w:lang w:eastAsia="en-US"/>
        </w:rPr>
      </w:pPr>
      <w:r w:rsidRPr="006138A8">
        <w:rPr>
          <w:rFonts w:eastAsia="Calibri" w:cs="Arial"/>
          <w:sz w:val="28"/>
          <w:szCs w:val="28"/>
          <w:lang w:eastAsia="en-US"/>
        </w:rPr>
        <w:t xml:space="preserve">2. </w:t>
      </w:r>
      <w:r w:rsidR="006A0EED" w:rsidRPr="006138A8">
        <w:rPr>
          <w:rFonts w:eastAsia="Calibri" w:cs="Arial"/>
          <w:sz w:val="28"/>
          <w:szCs w:val="28"/>
          <w:lang w:eastAsia="en-US"/>
        </w:rPr>
        <w:t>О</w:t>
      </w:r>
      <w:r w:rsidR="00363B76">
        <w:rPr>
          <w:rFonts w:eastAsia="Calibri" w:cs="Arial"/>
          <w:sz w:val="28"/>
          <w:szCs w:val="28"/>
          <w:lang w:eastAsia="en-US"/>
        </w:rPr>
        <w:t>публиковать</w:t>
      </w:r>
      <w:r w:rsidR="006A0EED" w:rsidRPr="006138A8">
        <w:rPr>
          <w:rFonts w:eastAsia="Calibri" w:cs="Arial"/>
          <w:sz w:val="28"/>
          <w:szCs w:val="28"/>
          <w:lang w:eastAsia="en-US"/>
        </w:rPr>
        <w:t xml:space="preserve"> настоящее решение в газете «Сосновский вестник», разместить его на официальном сайте администрации Сосновского </w:t>
      </w:r>
      <w:r w:rsidR="006A0EED" w:rsidRPr="006138A8">
        <w:rPr>
          <w:rFonts w:eastAsia="Calibri" w:cs="Arial"/>
          <w:sz w:val="28"/>
          <w:szCs w:val="28"/>
          <w:lang w:eastAsia="en-US"/>
        </w:rPr>
        <w:lastRenderedPageBreak/>
        <w:t>муниципального округа Нижегородской области в информационно-телекоммуникационной сети «Интернет» по адресу: «</w:t>
      </w:r>
      <w:hyperlink r:id="rId10" w:history="1">
        <w:r w:rsidR="006A0EED" w:rsidRPr="006138A8">
          <w:rPr>
            <w:rFonts w:eastAsia="Calibri" w:cs="Arial"/>
            <w:sz w:val="28"/>
            <w:szCs w:val="28"/>
            <w:lang w:eastAsia="en-US"/>
          </w:rPr>
          <w:t>https://sosnovskoe.nobl.ru/</w:t>
        </w:r>
      </w:hyperlink>
      <w:r w:rsidR="006A0EED" w:rsidRPr="006138A8">
        <w:rPr>
          <w:rFonts w:eastAsia="Calibri" w:cs="Arial"/>
          <w:sz w:val="28"/>
          <w:szCs w:val="28"/>
          <w:lang w:eastAsia="en-US"/>
        </w:rPr>
        <w:t>».</w:t>
      </w:r>
    </w:p>
    <w:p w14:paraId="515D4553" w14:textId="3EC0FA64" w:rsidR="00A00C5C" w:rsidRPr="006138A8" w:rsidRDefault="006138A8" w:rsidP="00915835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  <w:r w:rsidRPr="006138A8">
        <w:rPr>
          <w:sz w:val="28"/>
          <w:szCs w:val="28"/>
        </w:rPr>
        <w:t>3</w:t>
      </w:r>
      <w:r w:rsidR="00A00C5C" w:rsidRPr="006138A8">
        <w:rPr>
          <w:sz w:val="28"/>
          <w:szCs w:val="28"/>
        </w:rPr>
        <w:t xml:space="preserve">. </w:t>
      </w:r>
      <w:r w:rsidR="00A00C5C" w:rsidRPr="006138A8">
        <w:rPr>
          <w:rFonts w:eastAsia="Calibri"/>
          <w:sz w:val="28"/>
          <w:szCs w:val="28"/>
        </w:rPr>
        <w:t xml:space="preserve">Контроль за исполнением настоящего решения возложить на постоянную комиссию Совета депутатов Сосновского муниципального округа Нижегородской области </w:t>
      </w:r>
      <w:r w:rsidR="00A00C5C" w:rsidRPr="006138A8">
        <w:rPr>
          <w:sz w:val="28"/>
          <w:szCs w:val="28"/>
        </w:rPr>
        <w:t>по социальным вопросам (в т.ч. по образованию, здравоохранению, культуре, спорту, молодежной политике), по вопросам местного самоуправления, информационной политике, регламенту и вопросам развития институтов гражданского общества</w:t>
      </w:r>
      <w:r w:rsidR="00A00C5C" w:rsidRPr="006138A8">
        <w:rPr>
          <w:rFonts w:eastAsia="Calibri"/>
          <w:sz w:val="28"/>
          <w:szCs w:val="28"/>
        </w:rPr>
        <w:t>.</w:t>
      </w:r>
    </w:p>
    <w:p w14:paraId="6F51EFF9" w14:textId="53A89710" w:rsidR="00602354" w:rsidRPr="00602354" w:rsidRDefault="006138A8" w:rsidP="00602354">
      <w:pPr>
        <w:widowControl w:val="0"/>
        <w:autoSpaceDE w:val="0"/>
        <w:autoSpaceDN w:val="0"/>
        <w:adjustRightInd w:val="0"/>
        <w:ind w:firstLine="709"/>
        <w:jc w:val="both"/>
        <w:rPr>
          <w:spacing w:val="2"/>
          <w:sz w:val="28"/>
          <w:szCs w:val="28"/>
        </w:rPr>
      </w:pPr>
      <w:r w:rsidRPr="006138A8">
        <w:rPr>
          <w:bCs/>
          <w:sz w:val="28"/>
          <w:szCs w:val="28"/>
          <w:shd w:val="clear" w:color="auto" w:fill="FFFFFF"/>
        </w:rPr>
        <w:t>4</w:t>
      </w:r>
      <w:r w:rsidR="00A00C5C" w:rsidRPr="006138A8">
        <w:rPr>
          <w:bCs/>
          <w:sz w:val="28"/>
          <w:szCs w:val="28"/>
          <w:shd w:val="clear" w:color="auto" w:fill="FFFFFF"/>
        </w:rPr>
        <w:t xml:space="preserve">. </w:t>
      </w:r>
      <w:r w:rsidR="00602354" w:rsidRPr="00602354">
        <w:rPr>
          <w:spacing w:val="2"/>
          <w:sz w:val="28"/>
          <w:szCs w:val="28"/>
        </w:rPr>
        <w:t xml:space="preserve">Настоящее решение вступает в силу </w:t>
      </w:r>
      <w:r w:rsidR="00602354" w:rsidRPr="00602354">
        <w:rPr>
          <w:rFonts w:eastAsia="Calibri"/>
          <w:sz w:val="28"/>
          <w:szCs w:val="28"/>
          <w:lang w:eastAsia="en-US"/>
        </w:rPr>
        <w:t>после его официального опубликования</w:t>
      </w:r>
      <w:r w:rsidR="00602354" w:rsidRPr="00602354">
        <w:rPr>
          <w:spacing w:val="2"/>
          <w:sz w:val="28"/>
          <w:szCs w:val="28"/>
        </w:rPr>
        <w:t xml:space="preserve"> в газете «Сосновский вестник»</w:t>
      </w:r>
      <w:r w:rsidR="00602354" w:rsidRPr="00602354">
        <w:rPr>
          <w:sz w:val="28"/>
          <w:szCs w:val="28"/>
        </w:rPr>
        <w:t xml:space="preserve"> и распространяет свое действие на правоотношения, возникшие с 27 февраля 2026 года</w:t>
      </w:r>
      <w:r w:rsidR="00602354" w:rsidRPr="00602354">
        <w:rPr>
          <w:spacing w:val="2"/>
          <w:sz w:val="28"/>
          <w:szCs w:val="28"/>
        </w:rPr>
        <w:t>.</w:t>
      </w:r>
    </w:p>
    <w:p w14:paraId="6B9E6860" w14:textId="77777777" w:rsidR="00A00C5C" w:rsidRPr="00EC1F7F" w:rsidRDefault="00A00C5C" w:rsidP="00915835">
      <w:pPr>
        <w:ind w:firstLine="709"/>
        <w:rPr>
          <w:sz w:val="28"/>
          <w:szCs w:val="28"/>
        </w:rPr>
      </w:pPr>
    </w:p>
    <w:p w14:paraId="60575F0B" w14:textId="77777777" w:rsidR="00302570" w:rsidRDefault="00302570" w:rsidP="00915835">
      <w:pPr>
        <w:ind w:firstLine="709"/>
        <w:jc w:val="both"/>
        <w:rPr>
          <w:sz w:val="28"/>
          <w:szCs w:val="28"/>
        </w:rPr>
      </w:pPr>
    </w:p>
    <w:p w14:paraId="63BACF95" w14:textId="77777777" w:rsidR="00CE6CEE" w:rsidRPr="00B03D60" w:rsidRDefault="00CE6CEE" w:rsidP="00915835">
      <w:pPr>
        <w:ind w:firstLine="709"/>
        <w:jc w:val="both"/>
        <w:rPr>
          <w:sz w:val="28"/>
          <w:szCs w:val="28"/>
        </w:rPr>
      </w:pPr>
    </w:p>
    <w:tbl>
      <w:tblPr>
        <w:tblW w:w="9464" w:type="dxa"/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595B7D" w:rsidRPr="00595B7D" w14:paraId="100E2D38" w14:textId="77777777" w:rsidTr="00595B7D">
        <w:tc>
          <w:tcPr>
            <w:tcW w:w="4361" w:type="dxa"/>
            <w:hideMark/>
          </w:tcPr>
          <w:p w14:paraId="10C6E18A" w14:textId="71AAB14D" w:rsidR="00595B7D" w:rsidRPr="00595B7D" w:rsidRDefault="00250876" w:rsidP="00595B7D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595B7D" w:rsidRPr="00595B7D">
              <w:rPr>
                <w:sz w:val="28"/>
                <w:szCs w:val="28"/>
              </w:rPr>
              <w:t>редседател</w:t>
            </w:r>
            <w:r>
              <w:rPr>
                <w:sz w:val="28"/>
                <w:szCs w:val="28"/>
              </w:rPr>
              <w:t>ь</w:t>
            </w:r>
            <w:r w:rsidR="00595B7D" w:rsidRPr="00595B7D">
              <w:rPr>
                <w:sz w:val="28"/>
                <w:szCs w:val="28"/>
              </w:rPr>
              <w:t xml:space="preserve"> Совета депутатов Сосновского муниципального округа</w:t>
            </w:r>
          </w:p>
          <w:p w14:paraId="38C72C3F" w14:textId="7B203E03" w:rsidR="00595B7D" w:rsidRPr="00595B7D" w:rsidRDefault="00250876" w:rsidP="00595B7D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А.К.Галкин</w:t>
            </w:r>
          </w:p>
        </w:tc>
        <w:tc>
          <w:tcPr>
            <w:tcW w:w="567" w:type="dxa"/>
          </w:tcPr>
          <w:p w14:paraId="4BF940CE" w14:textId="77777777" w:rsidR="00595B7D" w:rsidRPr="00595B7D" w:rsidRDefault="00595B7D" w:rsidP="00595B7D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  <w:lang w:val="en-US"/>
              </w:rPr>
            </w:pPr>
          </w:p>
        </w:tc>
        <w:tc>
          <w:tcPr>
            <w:tcW w:w="4536" w:type="dxa"/>
            <w:hideMark/>
          </w:tcPr>
          <w:p w14:paraId="34380976" w14:textId="77777777" w:rsidR="00595B7D" w:rsidRPr="00595B7D" w:rsidRDefault="00595B7D" w:rsidP="00595B7D">
            <w:pPr>
              <w:widowControl w:val="0"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595B7D">
              <w:rPr>
                <w:sz w:val="28"/>
                <w:szCs w:val="28"/>
              </w:rPr>
              <w:t>Глава местного самоуправления Сосновского муниципального округа</w:t>
            </w:r>
          </w:p>
          <w:p w14:paraId="64CFB98C" w14:textId="77777777" w:rsidR="00595B7D" w:rsidRPr="00595B7D" w:rsidRDefault="00595B7D" w:rsidP="00595B7D">
            <w:pPr>
              <w:widowControl w:val="0"/>
              <w:autoSpaceDE w:val="0"/>
              <w:autoSpaceDN w:val="0"/>
              <w:jc w:val="right"/>
              <w:rPr>
                <w:sz w:val="28"/>
                <w:szCs w:val="28"/>
                <w:lang w:val="en-US"/>
              </w:rPr>
            </w:pPr>
            <w:r w:rsidRPr="00595B7D">
              <w:rPr>
                <w:sz w:val="28"/>
                <w:szCs w:val="28"/>
                <w:lang w:val="en-US"/>
              </w:rPr>
              <w:t>А.С.Зимин</w:t>
            </w:r>
          </w:p>
        </w:tc>
      </w:tr>
    </w:tbl>
    <w:p w14:paraId="056E2DCF" w14:textId="5647F9E7" w:rsidR="00CE6CEE" w:rsidRPr="000C1FFC" w:rsidRDefault="00CE6CEE" w:rsidP="00CE6CEE">
      <w:pPr>
        <w:jc w:val="both"/>
        <w:rPr>
          <w:rFonts w:eastAsia="Calibri"/>
          <w:sz w:val="28"/>
          <w:szCs w:val="28"/>
          <w:lang w:eastAsia="en-US"/>
        </w:rPr>
      </w:pPr>
      <w:bookmarkStart w:id="0" w:name="_GoBack"/>
      <w:bookmarkEnd w:id="0"/>
    </w:p>
    <w:sectPr w:rsidR="00CE6CEE" w:rsidRPr="000C1FFC" w:rsidSect="00730FA0">
      <w:pgSz w:w="11906" w:h="16838"/>
      <w:pgMar w:top="709" w:right="707" w:bottom="993" w:left="15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46C34A" w14:textId="77777777" w:rsidR="00506113" w:rsidRDefault="00506113" w:rsidP="004C258E">
      <w:r>
        <w:separator/>
      </w:r>
    </w:p>
  </w:endnote>
  <w:endnote w:type="continuationSeparator" w:id="0">
    <w:p w14:paraId="79B2B6D6" w14:textId="77777777" w:rsidR="00506113" w:rsidRDefault="00506113" w:rsidP="004C2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6858CC" w14:textId="77777777" w:rsidR="00506113" w:rsidRDefault="00506113" w:rsidP="004C258E">
      <w:r>
        <w:separator/>
      </w:r>
    </w:p>
  </w:footnote>
  <w:footnote w:type="continuationSeparator" w:id="0">
    <w:p w14:paraId="2C84B58A" w14:textId="77777777" w:rsidR="00506113" w:rsidRDefault="00506113" w:rsidP="004C25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2E35DA5"/>
    <w:multiLevelType w:val="hybridMultilevel"/>
    <w:tmpl w:val="A872CA16"/>
    <w:lvl w:ilvl="0" w:tplc="D77E822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3F1"/>
    <w:rsid w:val="00014FB4"/>
    <w:rsid w:val="000324A7"/>
    <w:rsid w:val="000332FC"/>
    <w:rsid w:val="00034BD9"/>
    <w:rsid w:val="0004695F"/>
    <w:rsid w:val="00047AF3"/>
    <w:rsid w:val="000611A8"/>
    <w:rsid w:val="000770A4"/>
    <w:rsid w:val="00077147"/>
    <w:rsid w:val="00080D3F"/>
    <w:rsid w:val="00083435"/>
    <w:rsid w:val="00092682"/>
    <w:rsid w:val="00092E09"/>
    <w:rsid w:val="00096D5A"/>
    <w:rsid w:val="000A4537"/>
    <w:rsid w:val="000C1FFC"/>
    <w:rsid w:val="000D1992"/>
    <w:rsid w:val="000F6AA2"/>
    <w:rsid w:val="00115B52"/>
    <w:rsid w:val="0013520B"/>
    <w:rsid w:val="001362A1"/>
    <w:rsid w:val="00142ACE"/>
    <w:rsid w:val="00144D7B"/>
    <w:rsid w:val="001467DF"/>
    <w:rsid w:val="001570FB"/>
    <w:rsid w:val="001607C8"/>
    <w:rsid w:val="001700C6"/>
    <w:rsid w:val="00170E0E"/>
    <w:rsid w:val="00176EE5"/>
    <w:rsid w:val="0018530A"/>
    <w:rsid w:val="00194F22"/>
    <w:rsid w:val="001A6ADA"/>
    <w:rsid w:val="001B3079"/>
    <w:rsid w:val="001C3F0F"/>
    <w:rsid w:val="001D354F"/>
    <w:rsid w:val="001E13B5"/>
    <w:rsid w:val="001F74A9"/>
    <w:rsid w:val="001F7D0B"/>
    <w:rsid w:val="002063FF"/>
    <w:rsid w:val="00227AB7"/>
    <w:rsid w:val="00246836"/>
    <w:rsid w:val="00250876"/>
    <w:rsid w:val="0025196C"/>
    <w:rsid w:val="00260440"/>
    <w:rsid w:val="00280FA6"/>
    <w:rsid w:val="00287B43"/>
    <w:rsid w:val="002B16BC"/>
    <w:rsid w:val="002B67E4"/>
    <w:rsid w:val="002C035C"/>
    <w:rsid w:val="002D0EC4"/>
    <w:rsid w:val="002D4F31"/>
    <w:rsid w:val="002F6C71"/>
    <w:rsid w:val="002F7053"/>
    <w:rsid w:val="00300192"/>
    <w:rsid w:val="00301E07"/>
    <w:rsid w:val="00302570"/>
    <w:rsid w:val="00316A71"/>
    <w:rsid w:val="00320A2D"/>
    <w:rsid w:val="003238DA"/>
    <w:rsid w:val="00325A53"/>
    <w:rsid w:val="00332123"/>
    <w:rsid w:val="00351F31"/>
    <w:rsid w:val="00363391"/>
    <w:rsid w:val="00363B76"/>
    <w:rsid w:val="00370389"/>
    <w:rsid w:val="00382203"/>
    <w:rsid w:val="003833C3"/>
    <w:rsid w:val="00397CEE"/>
    <w:rsid w:val="003A635A"/>
    <w:rsid w:val="003B7B07"/>
    <w:rsid w:val="003D3928"/>
    <w:rsid w:val="003F683E"/>
    <w:rsid w:val="0040215D"/>
    <w:rsid w:val="0041135B"/>
    <w:rsid w:val="00431B4F"/>
    <w:rsid w:val="00461FB3"/>
    <w:rsid w:val="00487C39"/>
    <w:rsid w:val="00492741"/>
    <w:rsid w:val="004C258E"/>
    <w:rsid w:val="0050337C"/>
    <w:rsid w:val="00506113"/>
    <w:rsid w:val="005132E2"/>
    <w:rsid w:val="0051739D"/>
    <w:rsid w:val="005247BF"/>
    <w:rsid w:val="005350E7"/>
    <w:rsid w:val="005520FF"/>
    <w:rsid w:val="00555522"/>
    <w:rsid w:val="00561947"/>
    <w:rsid w:val="0058179E"/>
    <w:rsid w:val="00583474"/>
    <w:rsid w:val="00585985"/>
    <w:rsid w:val="00595B58"/>
    <w:rsid w:val="00595B7D"/>
    <w:rsid w:val="00596963"/>
    <w:rsid w:val="005B0B3E"/>
    <w:rsid w:val="005B4944"/>
    <w:rsid w:val="005B6F3E"/>
    <w:rsid w:val="005C4E51"/>
    <w:rsid w:val="005D4F48"/>
    <w:rsid w:val="005E33B7"/>
    <w:rsid w:val="00602354"/>
    <w:rsid w:val="006138A8"/>
    <w:rsid w:val="00631153"/>
    <w:rsid w:val="006374D3"/>
    <w:rsid w:val="0066599C"/>
    <w:rsid w:val="00666E92"/>
    <w:rsid w:val="00673552"/>
    <w:rsid w:val="00682C45"/>
    <w:rsid w:val="00696F54"/>
    <w:rsid w:val="006A0EED"/>
    <w:rsid w:val="006A5C00"/>
    <w:rsid w:val="006C3150"/>
    <w:rsid w:val="006D1FE3"/>
    <w:rsid w:val="006D27C6"/>
    <w:rsid w:val="006E3A70"/>
    <w:rsid w:val="006E4907"/>
    <w:rsid w:val="0072062E"/>
    <w:rsid w:val="007243C9"/>
    <w:rsid w:val="00730FA0"/>
    <w:rsid w:val="0077756B"/>
    <w:rsid w:val="007905DB"/>
    <w:rsid w:val="007C377D"/>
    <w:rsid w:val="007C463D"/>
    <w:rsid w:val="007E64F6"/>
    <w:rsid w:val="0081543A"/>
    <w:rsid w:val="0081631F"/>
    <w:rsid w:val="00822C00"/>
    <w:rsid w:val="00837BD7"/>
    <w:rsid w:val="00837FAD"/>
    <w:rsid w:val="00844EE1"/>
    <w:rsid w:val="00852A63"/>
    <w:rsid w:val="00860DE2"/>
    <w:rsid w:val="0086289A"/>
    <w:rsid w:val="008749FE"/>
    <w:rsid w:val="00882518"/>
    <w:rsid w:val="00895047"/>
    <w:rsid w:val="008A28DD"/>
    <w:rsid w:val="008C1317"/>
    <w:rsid w:val="008D439E"/>
    <w:rsid w:val="00902CD7"/>
    <w:rsid w:val="009074A2"/>
    <w:rsid w:val="00910DE0"/>
    <w:rsid w:val="00915835"/>
    <w:rsid w:val="00917040"/>
    <w:rsid w:val="00921C65"/>
    <w:rsid w:val="00922EDA"/>
    <w:rsid w:val="0092498B"/>
    <w:rsid w:val="00926B66"/>
    <w:rsid w:val="00933ADC"/>
    <w:rsid w:val="009422B4"/>
    <w:rsid w:val="0095423C"/>
    <w:rsid w:val="0096574A"/>
    <w:rsid w:val="009730C0"/>
    <w:rsid w:val="00974CDA"/>
    <w:rsid w:val="009A4859"/>
    <w:rsid w:val="009B6B17"/>
    <w:rsid w:val="009B7ADC"/>
    <w:rsid w:val="009C3B90"/>
    <w:rsid w:val="009C52FE"/>
    <w:rsid w:val="009D1306"/>
    <w:rsid w:val="00A007EF"/>
    <w:rsid w:val="00A00C5C"/>
    <w:rsid w:val="00A06D12"/>
    <w:rsid w:val="00A61D53"/>
    <w:rsid w:val="00A67AD0"/>
    <w:rsid w:val="00A846B1"/>
    <w:rsid w:val="00A86AE3"/>
    <w:rsid w:val="00AA596C"/>
    <w:rsid w:val="00AB5908"/>
    <w:rsid w:val="00AE4BF4"/>
    <w:rsid w:val="00AF2B15"/>
    <w:rsid w:val="00AF2FF1"/>
    <w:rsid w:val="00AF5957"/>
    <w:rsid w:val="00B34C56"/>
    <w:rsid w:val="00B3598A"/>
    <w:rsid w:val="00B65891"/>
    <w:rsid w:val="00B7207D"/>
    <w:rsid w:val="00BA0602"/>
    <w:rsid w:val="00BB0C4E"/>
    <w:rsid w:val="00BB6B3F"/>
    <w:rsid w:val="00BD3E2F"/>
    <w:rsid w:val="00BE2A76"/>
    <w:rsid w:val="00BF0FA6"/>
    <w:rsid w:val="00C03B92"/>
    <w:rsid w:val="00C03E1F"/>
    <w:rsid w:val="00C04AC5"/>
    <w:rsid w:val="00C12934"/>
    <w:rsid w:val="00C230BC"/>
    <w:rsid w:val="00C362F6"/>
    <w:rsid w:val="00C47C07"/>
    <w:rsid w:val="00C5594A"/>
    <w:rsid w:val="00C60E46"/>
    <w:rsid w:val="00C63ADF"/>
    <w:rsid w:val="00C672FA"/>
    <w:rsid w:val="00C86B37"/>
    <w:rsid w:val="00C95FFF"/>
    <w:rsid w:val="00CA22A3"/>
    <w:rsid w:val="00CB47E8"/>
    <w:rsid w:val="00CD3D8A"/>
    <w:rsid w:val="00CE6181"/>
    <w:rsid w:val="00CE6CEE"/>
    <w:rsid w:val="00CF0BAF"/>
    <w:rsid w:val="00CF32D3"/>
    <w:rsid w:val="00CF3BC8"/>
    <w:rsid w:val="00CF622E"/>
    <w:rsid w:val="00CF73F1"/>
    <w:rsid w:val="00D05498"/>
    <w:rsid w:val="00D111BB"/>
    <w:rsid w:val="00D14126"/>
    <w:rsid w:val="00D16386"/>
    <w:rsid w:val="00D207CC"/>
    <w:rsid w:val="00D70B09"/>
    <w:rsid w:val="00D742C9"/>
    <w:rsid w:val="00D77DAC"/>
    <w:rsid w:val="00D904CF"/>
    <w:rsid w:val="00D9304B"/>
    <w:rsid w:val="00DA3451"/>
    <w:rsid w:val="00DB5F49"/>
    <w:rsid w:val="00DE0BA7"/>
    <w:rsid w:val="00DE347A"/>
    <w:rsid w:val="00E0143C"/>
    <w:rsid w:val="00E26619"/>
    <w:rsid w:val="00E72CB6"/>
    <w:rsid w:val="00E8598F"/>
    <w:rsid w:val="00E86CEA"/>
    <w:rsid w:val="00EA1F30"/>
    <w:rsid w:val="00EA4B46"/>
    <w:rsid w:val="00EC2FC0"/>
    <w:rsid w:val="00EC5AB8"/>
    <w:rsid w:val="00ED4285"/>
    <w:rsid w:val="00F01269"/>
    <w:rsid w:val="00F02C19"/>
    <w:rsid w:val="00F115CC"/>
    <w:rsid w:val="00F277B9"/>
    <w:rsid w:val="00F40B7C"/>
    <w:rsid w:val="00F463E4"/>
    <w:rsid w:val="00F46830"/>
    <w:rsid w:val="00F476D4"/>
    <w:rsid w:val="00F544C7"/>
    <w:rsid w:val="00F61695"/>
    <w:rsid w:val="00F7622B"/>
    <w:rsid w:val="00F836FC"/>
    <w:rsid w:val="00F9703E"/>
    <w:rsid w:val="00FA36A5"/>
    <w:rsid w:val="00FC37D7"/>
    <w:rsid w:val="00FC5B06"/>
    <w:rsid w:val="00FD5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7660E"/>
  <w15:docId w15:val="{726C8120-2C6C-402E-A685-69680361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73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F73F1"/>
    <w:pPr>
      <w:jc w:val="center"/>
    </w:pPr>
    <w:rPr>
      <w:rFonts w:ascii="Garamond" w:hAnsi="Garamond"/>
      <w:sz w:val="32"/>
    </w:rPr>
  </w:style>
  <w:style w:type="character" w:customStyle="1" w:styleId="a4">
    <w:name w:val="Основной текст Знак"/>
    <w:basedOn w:val="a0"/>
    <w:link w:val="a3"/>
    <w:rsid w:val="00CF73F1"/>
    <w:rPr>
      <w:rFonts w:ascii="Garamond" w:eastAsia="Times New Roman" w:hAnsi="Garamond" w:cs="Times New Roman"/>
      <w:sz w:val="32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4C258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C25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4C258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4C25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26B66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26B66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9730C0"/>
    <w:pPr>
      <w:ind w:left="720"/>
      <w:contextualSpacing/>
    </w:pPr>
  </w:style>
  <w:style w:type="paragraph" w:customStyle="1" w:styleId="consplustitle">
    <w:name w:val="consplustitle"/>
    <w:basedOn w:val="a"/>
    <w:rsid w:val="00AE4BF4"/>
    <w:pPr>
      <w:spacing w:before="100" w:beforeAutospacing="1" w:after="100" w:afterAutospacing="1"/>
    </w:pPr>
    <w:rPr>
      <w:sz w:val="24"/>
      <w:szCs w:val="24"/>
    </w:rPr>
  </w:style>
  <w:style w:type="character" w:styleId="ac">
    <w:name w:val="Hyperlink"/>
    <w:basedOn w:val="a0"/>
    <w:uiPriority w:val="99"/>
    <w:unhideWhenUsed/>
    <w:rsid w:val="009074A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9074A2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1D35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79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osnovskoe.nobl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73C2F3ABC2705E1D5514F22EA0DB03875FEE6A1E24B35C5F2F980BFE6BD5D96A9EE6ADD1A24CAF5F26A3R5T1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04062-F188-445E-9722-BB3D72188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kvant</dc:creator>
  <cp:keywords/>
  <dc:description/>
  <cp:lastModifiedBy>kvant</cp:lastModifiedBy>
  <cp:revision>24</cp:revision>
  <cp:lastPrinted>2026-06-02T06:00:00Z</cp:lastPrinted>
  <dcterms:created xsi:type="dcterms:W3CDTF">2025-10-23T08:46:00Z</dcterms:created>
  <dcterms:modified xsi:type="dcterms:W3CDTF">2026-06-02T06:00:00Z</dcterms:modified>
</cp:coreProperties>
</file>